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DA" w:rsidRPr="003D6162" w:rsidRDefault="00FE6676" w:rsidP="00B5334E">
      <w:pPr>
        <w:bidi/>
        <w:jc w:val="center"/>
        <w:rPr>
          <w:rFonts w:ascii="IranNastaliq" w:hAnsi="IranNastaliq" w:cs="IranNastaliq"/>
          <w:b/>
          <w:bCs/>
          <w:sz w:val="38"/>
          <w:szCs w:val="38"/>
          <w:rtl/>
        </w:rPr>
      </w:pPr>
      <w:r>
        <w:rPr>
          <w:rFonts w:ascii="IranNastaliq" w:hAnsi="IranNastaliq" w:cs="IranNastaliq" w:hint="cs"/>
          <w:b/>
          <w:bCs/>
          <w:sz w:val="40"/>
          <w:szCs w:val="40"/>
          <w:rtl/>
          <w:lang w:val="en-US"/>
        </w:rPr>
        <w:t xml:space="preserve"> </w:t>
      </w:r>
      <w:r w:rsidR="00F001DB">
        <w:rPr>
          <w:rFonts w:ascii="IranNastaliq" w:hAnsi="IranNastaliq" w:cs="IranNastaliq" w:hint="cs"/>
          <w:b/>
          <w:bCs/>
          <w:sz w:val="40"/>
          <w:szCs w:val="40"/>
          <w:rtl/>
          <w:lang w:val="en-US"/>
        </w:rPr>
        <w:t>بخشنامه</w:t>
      </w:r>
    </w:p>
    <w:p w:rsidR="007D64F0" w:rsidRPr="007D64F0" w:rsidRDefault="0033127A" w:rsidP="00B5334E">
      <w:pPr>
        <w:tabs>
          <w:tab w:val="left" w:pos="2748"/>
        </w:tabs>
        <w:bidi/>
        <w:jc w:val="both"/>
        <w:rPr>
          <w:rFonts w:ascii="IranNastaliq" w:hAnsi="IranNastaliq" w:cs="IranNastaliq"/>
          <w:b/>
          <w:bCs/>
          <w:sz w:val="26"/>
          <w:szCs w:val="26"/>
          <w:rtl/>
        </w:rPr>
      </w:pPr>
      <w:r w:rsidRPr="007D64F0">
        <w:rPr>
          <w:rFonts w:ascii="IranNastaliq" w:hAnsi="IranNastaliq" w:cs="IranNastaliq" w:hint="cs"/>
          <w:b/>
          <w:bCs/>
          <w:sz w:val="26"/>
          <w:szCs w:val="26"/>
          <w:rtl/>
        </w:rPr>
        <w:t xml:space="preserve">             </w:t>
      </w:r>
      <w:r w:rsidR="007D64F0" w:rsidRPr="007D64F0">
        <w:rPr>
          <w:rFonts w:ascii="IranNastaliq" w:hAnsi="IranNastaliq" w:cs="IranNastaliq"/>
          <w:b/>
          <w:bCs/>
          <w:sz w:val="26"/>
          <w:szCs w:val="26"/>
          <w:rtl/>
        </w:rPr>
        <w:t>شمار</w:t>
      </w:r>
      <w:r w:rsidR="009B6398">
        <w:rPr>
          <w:rFonts w:ascii="IranNastaliq" w:hAnsi="IranNastaliq" w:cs="IranNastaliq" w:hint="cs"/>
          <w:b/>
          <w:bCs/>
          <w:sz w:val="26"/>
          <w:szCs w:val="26"/>
          <w:rtl/>
        </w:rPr>
        <w:t>ۀ</w:t>
      </w:r>
      <w:r w:rsidR="007D64F0" w:rsidRPr="007D64F0">
        <w:rPr>
          <w:rFonts w:ascii="IranNastaliq" w:hAnsi="IranNastaliq" w:cs="IranNastaliq"/>
          <w:b/>
          <w:bCs/>
          <w:sz w:val="26"/>
          <w:szCs w:val="26"/>
          <w:rtl/>
        </w:rPr>
        <w:t xml:space="preserve"> </w:t>
      </w:r>
      <w:r w:rsidR="00F001DB">
        <w:rPr>
          <w:rFonts w:ascii="IranNastaliq" w:hAnsi="IranNastaliq" w:cs="IranNastaliq" w:hint="cs"/>
          <w:b/>
          <w:bCs/>
          <w:sz w:val="26"/>
          <w:szCs w:val="26"/>
          <w:rtl/>
        </w:rPr>
        <w:t xml:space="preserve"> بخشنامه</w:t>
      </w:r>
      <w:r w:rsidR="007D64F0" w:rsidRPr="007D64F0">
        <w:rPr>
          <w:rFonts w:ascii="IranNastaliq" w:hAnsi="IranNastaliq" w:cs="IranNastaliq"/>
          <w:b/>
          <w:bCs/>
          <w:sz w:val="26"/>
          <w:szCs w:val="26"/>
          <w:rtl/>
        </w:rPr>
        <w:t>:</w:t>
      </w:r>
      <w:r w:rsidR="007D64F0" w:rsidRPr="007D64F0">
        <w:rPr>
          <w:rFonts w:ascii="IranNastaliq" w:hAnsi="IranNastaliq" w:cs="IranNastaliq" w:hint="cs"/>
          <w:b/>
          <w:bCs/>
          <w:sz w:val="26"/>
          <w:szCs w:val="26"/>
          <w:rtl/>
        </w:rPr>
        <w:t xml:space="preserve"> 120300</w:t>
      </w:r>
      <w:r w:rsidR="00CD42ED">
        <w:rPr>
          <w:rFonts w:ascii="IranNastaliq" w:hAnsi="IranNastaliq" w:cs="IranNastaliq" w:hint="cs"/>
          <w:b/>
          <w:bCs/>
          <w:sz w:val="26"/>
          <w:szCs w:val="26"/>
          <w:rtl/>
        </w:rPr>
        <w:t>2</w:t>
      </w:r>
      <w:r w:rsidR="00F001DB">
        <w:rPr>
          <w:rFonts w:ascii="IranNastaliq" w:hAnsi="IranNastaliq" w:cs="IranNastaliq" w:hint="cs"/>
          <w:b/>
          <w:bCs/>
          <w:sz w:val="26"/>
          <w:szCs w:val="26"/>
          <w:rtl/>
        </w:rPr>
        <w:t>1</w:t>
      </w:r>
      <w:r w:rsidR="001A3D0D">
        <w:rPr>
          <w:rFonts w:ascii="IranNastaliq" w:hAnsi="IranNastaliq" w:cs="IranNastaliq" w:hint="cs"/>
          <w:b/>
          <w:bCs/>
          <w:sz w:val="26"/>
          <w:szCs w:val="26"/>
          <w:rtl/>
        </w:rPr>
        <w:t xml:space="preserve"> </w:t>
      </w:r>
    </w:p>
    <w:p w:rsidR="00954ADA" w:rsidRPr="0033127A" w:rsidRDefault="00954ADA" w:rsidP="00B5334E">
      <w:pPr>
        <w:bidi/>
        <w:jc w:val="both"/>
        <w:rPr>
          <w:rFonts w:ascii="IranNastaliq" w:hAnsi="IranNastaliq" w:cs="IranNastaliq"/>
          <w:b/>
          <w:bCs/>
          <w:sz w:val="26"/>
          <w:szCs w:val="26"/>
          <w:rtl/>
        </w:rPr>
      </w:pPr>
      <w:r w:rsidRPr="0033127A">
        <w:rPr>
          <w:rFonts w:ascii="IranNastaliq" w:hAnsi="IranNastaliq" w:cs="IranNastaliq"/>
          <w:b/>
          <w:bCs/>
          <w:sz w:val="26"/>
          <w:szCs w:val="26"/>
          <w:rtl/>
        </w:rPr>
        <w:t>صادرکننده:</w:t>
      </w:r>
      <w:r w:rsidRPr="0033127A">
        <w:rPr>
          <w:rFonts w:ascii="IranNastaliq" w:hAnsi="IranNastaliq" w:cs="IranNastaliq" w:hint="cs"/>
          <w:b/>
          <w:bCs/>
          <w:sz w:val="26"/>
          <w:szCs w:val="26"/>
          <w:rtl/>
        </w:rPr>
        <w:t xml:space="preserve"> مدیریت نظارت بر نهادهای مالی</w:t>
      </w:r>
    </w:p>
    <w:p w:rsidR="00E034F1" w:rsidRPr="00F71CFB" w:rsidRDefault="00954ADA" w:rsidP="00B5334E">
      <w:pPr>
        <w:bidi/>
        <w:rPr>
          <w:rFonts w:ascii="IranNastaliq" w:hAnsi="IranNastaliq" w:cs="IranNastaliq"/>
          <w:b/>
          <w:bCs/>
          <w:sz w:val="27"/>
          <w:szCs w:val="27"/>
          <w:lang w:val="en-US"/>
        </w:rPr>
      </w:pPr>
      <w:r w:rsidRPr="00F71CFB">
        <w:rPr>
          <w:rFonts w:ascii="IranNastaliq" w:hAnsi="IranNastaliq" w:cs="IranNastaliq"/>
          <w:b/>
          <w:bCs/>
          <w:sz w:val="27"/>
          <w:szCs w:val="27"/>
          <w:rtl/>
        </w:rPr>
        <w:t>موضوع:</w:t>
      </w:r>
      <w:r w:rsidR="009B6398">
        <w:rPr>
          <w:rFonts w:ascii="IranNastaliq" w:hAnsi="IranNastaliq" w:cs="IranNastaliq" w:hint="cs"/>
          <w:b/>
          <w:bCs/>
          <w:sz w:val="27"/>
          <w:szCs w:val="27"/>
          <w:rtl/>
        </w:rPr>
        <w:t xml:space="preserve">ضرورت </w:t>
      </w:r>
      <w:r w:rsidR="00CD42ED">
        <w:rPr>
          <w:rFonts w:ascii="IranNastaliq" w:hAnsi="IranNastaliq" w:cs="IranNastaliq" w:hint="cs"/>
          <w:b/>
          <w:bCs/>
          <w:sz w:val="27"/>
          <w:szCs w:val="27"/>
          <w:rtl/>
        </w:rPr>
        <w:t>ثبت و بروز رسانی دفاتر قانونی و تنظیم و ارایۀ اظهارنامۀ مالیاتی در موعد مقرر؛</w:t>
      </w:r>
    </w:p>
    <w:p w:rsidR="004F23A8" w:rsidRPr="00307B64" w:rsidRDefault="009B6398" w:rsidP="00B5334E">
      <w:pPr>
        <w:bidi/>
        <w:jc w:val="both"/>
        <w:rPr>
          <w:rFonts w:ascii="IranNastaliq" w:hAnsi="IranNastaliq" w:cs="IranNastaliq"/>
          <w:b/>
          <w:bCs/>
          <w:sz w:val="26"/>
          <w:szCs w:val="26"/>
          <w:rtl/>
        </w:rPr>
      </w:pPr>
      <w:r>
        <w:rPr>
          <w:rFonts w:ascii="IranNastaliq" w:hAnsi="IranNastaliq" w:cs="IranNastaliq" w:hint="cs"/>
          <w:b/>
          <w:bCs/>
          <w:sz w:val="26"/>
          <w:szCs w:val="26"/>
          <w:rtl/>
        </w:rPr>
        <w:t>مخاطبین: مدیران</w:t>
      </w:r>
      <w:r w:rsidR="004F23A8" w:rsidRPr="00307B64">
        <w:rPr>
          <w:rFonts w:ascii="IranNastaliq" w:hAnsi="IranNastaliq" w:cs="IranNastaliq" w:hint="cs"/>
          <w:b/>
          <w:bCs/>
          <w:sz w:val="26"/>
          <w:szCs w:val="26"/>
          <w:rtl/>
        </w:rPr>
        <w:t xml:space="preserve"> </w:t>
      </w:r>
      <w:r>
        <w:rPr>
          <w:rFonts w:ascii="IranNastaliq" w:hAnsi="IranNastaliq" w:cs="IranNastaliq" w:hint="cs"/>
          <w:b/>
          <w:bCs/>
          <w:sz w:val="26"/>
          <w:szCs w:val="26"/>
          <w:rtl/>
        </w:rPr>
        <w:t xml:space="preserve"> ، حسابرسان ومتولیان صندوق</w:t>
      </w:r>
      <w:r>
        <w:rPr>
          <w:rFonts w:ascii="IranNastaliq" w:hAnsi="IranNastaliq" w:cs="IranNastaliq" w:hint="cs"/>
          <w:b/>
          <w:bCs/>
          <w:sz w:val="26"/>
          <w:szCs w:val="26"/>
          <w:rtl/>
        </w:rPr>
        <w:softHyphen/>
        <w:t>های سرمایه</w:t>
      </w:r>
      <w:r>
        <w:rPr>
          <w:rFonts w:ascii="IranNastaliq" w:hAnsi="IranNastaliq" w:cs="IranNastaliq" w:hint="cs"/>
          <w:b/>
          <w:bCs/>
          <w:sz w:val="26"/>
          <w:szCs w:val="26"/>
          <w:rtl/>
        </w:rPr>
        <w:softHyphen/>
        <w:t xml:space="preserve">گذاری </w:t>
      </w:r>
    </w:p>
    <w:p w:rsidR="00954ADA" w:rsidRPr="00B5334E" w:rsidRDefault="00954ADA" w:rsidP="00B5334E">
      <w:pPr>
        <w:bidi/>
        <w:ind w:right="426"/>
        <w:jc w:val="both"/>
        <w:rPr>
          <w:rFonts w:cs="B Zar"/>
          <w:sz w:val="25"/>
          <w:szCs w:val="25"/>
          <w:rtl/>
        </w:rPr>
      </w:pPr>
      <w:r w:rsidRPr="00B5334E">
        <w:rPr>
          <w:rFonts w:cs="B Zar" w:hint="cs"/>
          <w:sz w:val="25"/>
          <w:szCs w:val="25"/>
          <w:rtl/>
        </w:rPr>
        <w:t>با احترام؛</w:t>
      </w:r>
    </w:p>
    <w:p w:rsidR="00757BBF" w:rsidRDefault="00CD42ED" w:rsidP="00D61F1B">
      <w:pPr>
        <w:bidi/>
        <w:jc w:val="both"/>
        <w:rPr>
          <w:rFonts w:cs="B Zar"/>
          <w:sz w:val="25"/>
          <w:szCs w:val="25"/>
          <w:rtl/>
        </w:rPr>
      </w:pPr>
      <w:r w:rsidRPr="00B5334E">
        <w:rPr>
          <w:rFonts w:cs="B Zar" w:hint="cs"/>
          <w:sz w:val="25"/>
          <w:szCs w:val="25"/>
          <w:rtl/>
        </w:rPr>
        <w:t xml:space="preserve">به </w:t>
      </w:r>
      <w:r w:rsidR="0044130A" w:rsidRPr="00B5334E">
        <w:rPr>
          <w:rFonts w:cs="B Zar" w:hint="cs"/>
          <w:sz w:val="25"/>
          <w:szCs w:val="25"/>
          <w:rtl/>
        </w:rPr>
        <w:t>استناد مادۀ 2 قانون توسعۀ ابزارها و نهادهای مالی جدید به منظور تسهیل اجرای سیاستهای کلی اصل چهل و چهارم قانون اساسی</w:t>
      </w:r>
      <w:r w:rsidR="00FD201F" w:rsidRPr="00B5334E">
        <w:rPr>
          <w:rFonts w:cs="B Zar" w:hint="cs"/>
          <w:sz w:val="25"/>
          <w:szCs w:val="25"/>
          <w:rtl/>
        </w:rPr>
        <w:t>(مصوب 25/9/1388)</w:t>
      </w:r>
      <w:r w:rsidR="00F15770" w:rsidRPr="00B5334E">
        <w:rPr>
          <w:rFonts w:cs="B Zar" w:hint="cs"/>
          <w:sz w:val="25"/>
          <w:szCs w:val="25"/>
          <w:rtl/>
        </w:rPr>
        <w:t xml:space="preserve">، صندوق‌های سرمایه‌گذاری موضوع </w:t>
      </w:r>
      <w:r w:rsidR="00FB49AE">
        <w:rPr>
          <w:rFonts w:cs="B Zar" w:hint="cs"/>
          <w:sz w:val="25"/>
          <w:szCs w:val="25"/>
          <w:rtl/>
        </w:rPr>
        <w:t xml:space="preserve">بند </w:t>
      </w:r>
      <w:r w:rsidR="00FB49AE" w:rsidRPr="00FB49AE">
        <w:rPr>
          <w:rFonts w:cs="B Zar" w:hint="cs"/>
          <w:sz w:val="28"/>
          <w:szCs w:val="28"/>
          <w:rtl/>
        </w:rPr>
        <w:t>ﻫ</w:t>
      </w:r>
      <w:r w:rsidR="00FB49AE" w:rsidRPr="00B5334E">
        <w:rPr>
          <w:rFonts w:cs="B Zar" w:hint="cs"/>
          <w:sz w:val="25"/>
          <w:szCs w:val="25"/>
          <w:rtl/>
        </w:rPr>
        <w:t xml:space="preserve"> </w:t>
      </w:r>
      <w:r w:rsidR="00FB49AE">
        <w:rPr>
          <w:rFonts w:cs="B Zar" w:hint="cs"/>
          <w:sz w:val="25"/>
          <w:szCs w:val="25"/>
          <w:rtl/>
        </w:rPr>
        <w:t xml:space="preserve">مادۀ 1 این </w:t>
      </w:r>
      <w:r w:rsidR="00FB49AE" w:rsidRPr="00B5334E">
        <w:rPr>
          <w:rFonts w:cs="B Zar" w:hint="cs"/>
          <w:sz w:val="25"/>
          <w:szCs w:val="25"/>
          <w:rtl/>
        </w:rPr>
        <w:t xml:space="preserve">قانون </w:t>
      </w:r>
      <w:r w:rsidR="00FB49AE">
        <w:rPr>
          <w:rFonts w:cs="B Zar" w:hint="cs"/>
          <w:sz w:val="25"/>
          <w:szCs w:val="25"/>
          <w:rtl/>
        </w:rPr>
        <w:t xml:space="preserve">از </w:t>
      </w:r>
      <w:r w:rsidR="00F15770" w:rsidRPr="00B5334E">
        <w:rPr>
          <w:rFonts w:cs="B Zar" w:hint="cs"/>
          <w:sz w:val="25"/>
          <w:szCs w:val="25"/>
          <w:rtl/>
        </w:rPr>
        <w:t xml:space="preserve">تاریخ ثبت نزد </w:t>
      </w:r>
      <w:r w:rsidR="005C2CB8">
        <w:rPr>
          <w:rFonts w:cs="B Zar" w:hint="cs"/>
          <w:sz w:val="25"/>
          <w:szCs w:val="25"/>
          <w:rtl/>
        </w:rPr>
        <w:t xml:space="preserve">ادارۀ ثبت </w:t>
      </w:r>
      <w:r w:rsidR="008871C7">
        <w:rPr>
          <w:rFonts w:cs="B Zar" w:hint="cs"/>
          <w:sz w:val="25"/>
          <w:szCs w:val="25"/>
          <w:rtl/>
        </w:rPr>
        <w:t>شرکت</w:t>
      </w:r>
      <w:r w:rsidR="00295961">
        <w:rPr>
          <w:rFonts w:cs="B Zar" w:hint="eastAsia"/>
          <w:sz w:val="25"/>
          <w:szCs w:val="25"/>
          <w:rtl/>
        </w:rPr>
        <w:t>‌</w:t>
      </w:r>
      <w:r w:rsidR="008871C7">
        <w:rPr>
          <w:rFonts w:cs="B Zar" w:hint="cs"/>
          <w:sz w:val="25"/>
          <w:szCs w:val="25"/>
          <w:rtl/>
        </w:rPr>
        <w:t>ها و مؤسسات غیرتجاری</w:t>
      </w:r>
      <w:r w:rsidR="00F15770" w:rsidRPr="00B5334E">
        <w:rPr>
          <w:rFonts w:cs="B Zar" w:hint="cs"/>
          <w:sz w:val="25"/>
          <w:szCs w:val="25"/>
          <w:rtl/>
        </w:rPr>
        <w:t xml:space="preserve"> دارای شخصیت حقوقی می‌باشند. </w:t>
      </w:r>
      <w:r w:rsidR="00EE1E65" w:rsidRPr="00B5334E">
        <w:rPr>
          <w:rFonts w:cs="B Zar" w:hint="cs"/>
          <w:sz w:val="25"/>
          <w:szCs w:val="25"/>
          <w:rtl/>
        </w:rPr>
        <w:t xml:space="preserve">همچنین به استناد </w:t>
      </w:r>
      <w:r w:rsidR="00E43BD0">
        <w:rPr>
          <w:rFonts w:cs="B Zar" w:hint="cs"/>
          <w:sz w:val="25"/>
          <w:szCs w:val="25"/>
          <w:rtl/>
        </w:rPr>
        <w:t xml:space="preserve">تبصره یک </w:t>
      </w:r>
      <w:r w:rsidR="004A7B83">
        <w:rPr>
          <w:rFonts w:cs="B Zar" w:hint="cs"/>
          <w:sz w:val="25"/>
          <w:szCs w:val="25"/>
          <w:rtl/>
        </w:rPr>
        <w:t>مادۀ 143 مکرر الحاقی به قانون مالیاتهای مستقیم</w:t>
      </w:r>
      <w:r w:rsidR="00786125">
        <w:rPr>
          <w:rFonts w:cs="B Zar" w:hint="cs"/>
          <w:sz w:val="25"/>
          <w:szCs w:val="25"/>
          <w:rtl/>
        </w:rPr>
        <w:t>(</w:t>
      </w:r>
      <w:r w:rsidR="00E43BD0">
        <w:rPr>
          <w:rFonts w:cs="B Zar" w:hint="cs"/>
          <w:sz w:val="25"/>
          <w:szCs w:val="25"/>
          <w:rtl/>
        </w:rPr>
        <w:t>مصوب 3/2/</w:t>
      </w:r>
      <w:r w:rsidR="00E43BD0" w:rsidRPr="005C2CB8">
        <w:rPr>
          <w:rFonts w:cs="B Zar" w:hint="cs"/>
          <w:sz w:val="25"/>
          <w:szCs w:val="25"/>
          <w:rtl/>
        </w:rPr>
        <w:t>1366</w:t>
      </w:r>
      <w:r w:rsidR="00786125" w:rsidRPr="005C2CB8">
        <w:rPr>
          <w:rFonts w:cs="B Zar" w:hint="cs"/>
          <w:sz w:val="25"/>
          <w:szCs w:val="25"/>
          <w:rtl/>
        </w:rPr>
        <w:t>)</w:t>
      </w:r>
      <w:r w:rsidR="00E43BD0" w:rsidRPr="005C2CB8">
        <w:rPr>
          <w:rFonts w:cs="B Zar" w:hint="cs"/>
          <w:sz w:val="25"/>
          <w:szCs w:val="25"/>
          <w:rtl/>
        </w:rPr>
        <w:t xml:space="preserve"> </w:t>
      </w:r>
      <w:r w:rsidR="005C2CB8" w:rsidRPr="005C2CB8">
        <w:rPr>
          <w:rFonts w:cs="B Zar" w:hint="cs"/>
          <w:sz w:val="25"/>
          <w:szCs w:val="25"/>
          <w:rtl/>
        </w:rPr>
        <w:t xml:space="preserve">موضوع تبصره 1 </w:t>
      </w:r>
      <w:r w:rsidR="00EE1E65" w:rsidRPr="005C2CB8">
        <w:rPr>
          <w:rFonts w:cs="B Zar" w:hint="cs"/>
          <w:sz w:val="25"/>
          <w:szCs w:val="25"/>
          <w:rtl/>
        </w:rPr>
        <w:t>مادۀ</w:t>
      </w:r>
      <w:r w:rsidR="00EE1E65" w:rsidRPr="00B5334E">
        <w:rPr>
          <w:rFonts w:cs="B Zar" w:hint="cs"/>
          <w:sz w:val="25"/>
          <w:szCs w:val="25"/>
          <w:rtl/>
        </w:rPr>
        <w:t xml:space="preserve"> </w:t>
      </w:r>
      <w:r w:rsidR="00757BBF">
        <w:rPr>
          <w:rFonts w:cs="B Zar" w:hint="cs"/>
          <w:sz w:val="25"/>
          <w:szCs w:val="25"/>
          <w:rtl/>
        </w:rPr>
        <w:t xml:space="preserve">7 </w:t>
      </w:r>
      <w:r w:rsidR="00EE1E65" w:rsidRPr="00B5334E">
        <w:rPr>
          <w:rFonts w:cs="B Zar" w:hint="cs"/>
          <w:sz w:val="25"/>
          <w:szCs w:val="25"/>
          <w:rtl/>
        </w:rPr>
        <w:t xml:space="preserve">قانون </w:t>
      </w:r>
      <w:r w:rsidR="004A7B83" w:rsidRPr="00B5334E">
        <w:rPr>
          <w:rFonts w:cs="B Zar" w:hint="cs"/>
          <w:sz w:val="25"/>
          <w:szCs w:val="25"/>
          <w:rtl/>
        </w:rPr>
        <w:t>توسعۀ ابزارها و نهادهای مالی جدید به منظور تسهیل اجرای سیاستهای</w:t>
      </w:r>
      <w:r w:rsidR="004A7B83">
        <w:rPr>
          <w:rFonts w:cs="B Zar" w:hint="cs"/>
          <w:sz w:val="25"/>
          <w:szCs w:val="25"/>
          <w:rtl/>
        </w:rPr>
        <w:t xml:space="preserve"> کلی اصل چهل و چهارم قانون اساسی</w:t>
      </w:r>
      <w:r w:rsidR="004A7B83" w:rsidRPr="00B5334E">
        <w:rPr>
          <w:rFonts w:cs="B Zar" w:hint="cs"/>
          <w:sz w:val="25"/>
          <w:szCs w:val="25"/>
          <w:rtl/>
        </w:rPr>
        <w:t xml:space="preserve">، </w:t>
      </w:r>
      <w:r w:rsidR="00EE1E65" w:rsidRPr="00B5334E">
        <w:rPr>
          <w:rFonts w:cs="B Zar" w:hint="cs"/>
          <w:sz w:val="25"/>
          <w:szCs w:val="25"/>
          <w:rtl/>
        </w:rPr>
        <w:t>تمامی درآمدهای صندوق‌های سرمایه‌گذاری و تمامی درآمدهای حاصل از سرمایه‌گذاری در اوراق بهادار موضوع بند 24 مادۀ 1 قانون بازار اوراق بهادار و درآمدهای حاصل از نقل و انتقال این اوراق یا درآمدهای حاصل از صدور و ابطال آن</w:t>
      </w:r>
      <w:r w:rsidR="008871C7">
        <w:rPr>
          <w:rFonts w:cs="B Zar" w:hint="eastAsia"/>
          <w:sz w:val="25"/>
          <w:szCs w:val="25"/>
          <w:rtl/>
        </w:rPr>
        <w:t>‌</w:t>
      </w:r>
      <w:r w:rsidR="00EE1E65" w:rsidRPr="00B5334E">
        <w:rPr>
          <w:rFonts w:cs="B Zar" w:hint="cs"/>
          <w:sz w:val="25"/>
          <w:szCs w:val="25"/>
          <w:rtl/>
        </w:rPr>
        <w:t>ها از پرداخت مالیات بر درآمد و مالیات بر ارزش افزوده موضوع قانون مالیات بر ارزش افزوده</w:t>
      </w:r>
      <w:r w:rsidR="00786125">
        <w:rPr>
          <w:rFonts w:cs="B Zar" w:hint="cs"/>
          <w:sz w:val="25"/>
          <w:szCs w:val="25"/>
          <w:rtl/>
        </w:rPr>
        <w:t>(</w:t>
      </w:r>
      <w:r w:rsidR="00EE1E65" w:rsidRPr="00B5334E">
        <w:rPr>
          <w:rFonts w:cs="B Zar" w:hint="cs"/>
          <w:sz w:val="25"/>
          <w:szCs w:val="25"/>
          <w:rtl/>
        </w:rPr>
        <w:t>مصوب 2/3/1387</w:t>
      </w:r>
      <w:r w:rsidR="00786125">
        <w:rPr>
          <w:rFonts w:cs="B Zar" w:hint="cs"/>
          <w:sz w:val="25"/>
          <w:szCs w:val="25"/>
          <w:rtl/>
        </w:rPr>
        <w:t>)</w:t>
      </w:r>
      <w:r w:rsidR="00EE1E65" w:rsidRPr="00B5334E">
        <w:rPr>
          <w:rFonts w:cs="B Zar" w:hint="cs"/>
          <w:sz w:val="25"/>
          <w:szCs w:val="25"/>
          <w:rtl/>
        </w:rPr>
        <w:t xml:space="preserve"> معاف می‌باشد و از بابت نقل و انتقال آن</w:t>
      </w:r>
      <w:r w:rsidR="00C10052">
        <w:rPr>
          <w:rFonts w:cs="B Zar" w:hint="eastAsia"/>
          <w:sz w:val="25"/>
          <w:szCs w:val="25"/>
          <w:rtl/>
        </w:rPr>
        <w:t>‌</w:t>
      </w:r>
      <w:r w:rsidR="00EE1E65" w:rsidRPr="00B5334E">
        <w:rPr>
          <w:rFonts w:cs="B Zar" w:hint="cs"/>
          <w:sz w:val="25"/>
          <w:szCs w:val="25"/>
          <w:rtl/>
        </w:rPr>
        <w:t xml:space="preserve">ها </w:t>
      </w:r>
      <w:r w:rsidR="001A0DCF" w:rsidRPr="00B5334E">
        <w:rPr>
          <w:rFonts w:cs="B Zar" w:hint="cs"/>
          <w:sz w:val="25"/>
          <w:szCs w:val="25"/>
          <w:rtl/>
        </w:rPr>
        <w:t xml:space="preserve">و صدور وابطال اوراق بهادار یاد شده مالیاتی مطالبه نخواهد شد. </w:t>
      </w:r>
    </w:p>
    <w:p w:rsidR="00CD42ED" w:rsidRDefault="00615A59" w:rsidP="00F9033B">
      <w:pPr>
        <w:bidi/>
        <w:jc w:val="both"/>
        <w:rPr>
          <w:rFonts w:cs="B Zar"/>
          <w:sz w:val="25"/>
          <w:szCs w:val="25"/>
          <w:rtl/>
        </w:rPr>
      </w:pPr>
      <w:r w:rsidRPr="00B5334E">
        <w:rPr>
          <w:rFonts w:cs="B Zar" w:hint="cs"/>
          <w:sz w:val="25"/>
          <w:szCs w:val="25"/>
          <w:rtl/>
        </w:rPr>
        <w:t xml:space="preserve">همچنین به استناد </w:t>
      </w:r>
      <w:r w:rsidR="00873893" w:rsidRPr="00B5334E">
        <w:rPr>
          <w:rFonts w:cs="B Zar" w:hint="cs"/>
          <w:sz w:val="25"/>
          <w:szCs w:val="25"/>
          <w:rtl/>
        </w:rPr>
        <w:t xml:space="preserve">تبصره 2 مادۀ </w:t>
      </w:r>
      <w:r w:rsidRPr="00B5334E">
        <w:rPr>
          <w:rFonts w:cs="B Zar" w:hint="cs"/>
          <w:sz w:val="25"/>
          <w:szCs w:val="25"/>
          <w:rtl/>
        </w:rPr>
        <w:t>119 قانون برنامۀ پنجسالۀ پنجم توسعۀ جمهوری اسلامی ایران(مصوب 5/10/1389)</w:t>
      </w:r>
      <w:r w:rsidR="005C2CB8">
        <w:rPr>
          <w:rFonts w:cs="B Zar" w:hint="cs"/>
          <w:sz w:val="25"/>
          <w:szCs w:val="25"/>
          <w:rtl/>
        </w:rPr>
        <w:t xml:space="preserve"> و بخشنام</w:t>
      </w:r>
      <w:r w:rsidR="00F6671C">
        <w:rPr>
          <w:rFonts w:cs="B Zar" w:hint="cs"/>
          <w:sz w:val="25"/>
          <w:szCs w:val="25"/>
          <w:rtl/>
        </w:rPr>
        <w:t>ه</w:t>
      </w:r>
      <w:r w:rsidR="005C2CB8">
        <w:rPr>
          <w:rFonts w:cs="B Zar" w:hint="cs"/>
          <w:sz w:val="25"/>
          <w:szCs w:val="25"/>
          <w:rtl/>
        </w:rPr>
        <w:t>‌های شمارۀ 5958/200 مورخ 23/3/1391 و 13750/230/د مورخ 17/4/1391 سازمان امور مالیاتی کشور</w:t>
      </w:r>
      <w:r w:rsidRPr="00B5334E">
        <w:rPr>
          <w:rFonts w:cs="B Zar" w:hint="cs"/>
          <w:sz w:val="25"/>
          <w:szCs w:val="25"/>
          <w:rtl/>
        </w:rPr>
        <w:t xml:space="preserve"> </w:t>
      </w:r>
      <w:r w:rsidR="00873893" w:rsidRPr="00B5334E">
        <w:rPr>
          <w:rFonts w:cs="B Zar" w:hint="cs"/>
          <w:sz w:val="25"/>
          <w:szCs w:val="25"/>
          <w:rtl/>
        </w:rPr>
        <w:t xml:space="preserve">تسلیم اظهارنامۀ مالیاتی در موعد مقرر شرط برخورداری از هرگونه معافیت مالیاتی می‌باشد. </w:t>
      </w:r>
      <w:r w:rsidR="00757BBF">
        <w:rPr>
          <w:rFonts w:cs="B Zar" w:hint="cs"/>
          <w:sz w:val="25"/>
          <w:szCs w:val="25"/>
          <w:rtl/>
        </w:rPr>
        <w:t>لذا</w:t>
      </w:r>
      <w:r w:rsidR="00873893" w:rsidRPr="00B5334E">
        <w:rPr>
          <w:rFonts w:cs="B Zar" w:hint="cs"/>
          <w:sz w:val="25"/>
          <w:szCs w:val="25"/>
          <w:rtl/>
        </w:rPr>
        <w:t xml:space="preserve"> به منظور </w:t>
      </w:r>
      <w:r w:rsidR="004A1076" w:rsidRPr="00B5334E">
        <w:rPr>
          <w:rFonts w:cs="B Zar" w:hint="cs"/>
          <w:sz w:val="25"/>
          <w:szCs w:val="25"/>
          <w:rtl/>
        </w:rPr>
        <w:t xml:space="preserve">رفع </w:t>
      </w:r>
      <w:r w:rsidR="00873893" w:rsidRPr="00B5334E">
        <w:rPr>
          <w:rFonts w:cs="B Zar" w:hint="cs"/>
          <w:sz w:val="25"/>
          <w:szCs w:val="25"/>
          <w:rtl/>
        </w:rPr>
        <w:t xml:space="preserve">هرگونه </w:t>
      </w:r>
      <w:r w:rsidR="004A1076" w:rsidRPr="00B5334E">
        <w:rPr>
          <w:rFonts w:cs="B Zar" w:hint="cs"/>
          <w:sz w:val="25"/>
          <w:szCs w:val="25"/>
          <w:rtl/>
        </w:rPr>
        <w:t xml:space="preserve">ابهام احتمالی </w:t>
      </w:r>
      <w:r w:rsidR="00873893" w:rsidRPr="00B5334E">
        <w:rPr>
          <w:rFonts w:cs="B Zar" w:hint="cs"/>
          <w:sz w:val="25"/>
          <w:szCs w:val="25"/>
          <w:rtl/>
        </w:rPr>
        <w:t>در خصوص تنظیم و تحویل به موقع اظهارنامه</w:t>
      </w:r>
      <w:r w:rsidR="00873893" w:rsidRPr="00B5334E">
        <w:rPr>
          <w:rFonts w:cs="B Zar" w:hint="eastAsia"/>
          <w:sz w:val="25"/>
          <w:szCs w:val="25"/>
          <w:rtl/>
        </w:rPr>
        <w:t>‌</w:t>
      </w:r>
      <w:r w:rsidR="00873893" w:rsidRPr="00B5334E">
        <w:rPr>
          <w:rFonts w:cs="B Zar" w:hint="cs"/>
          <w:sz w:val="25"/>
          <w:szCs w:val="25"/>
          <w:rtl/>
        </w:rPr>
        <w:t xml:space="preserve">های مالیاتی به سازمان امور مالیاتی </w:t>
      </w:r>
      <w:r w:rsidR="004A1076" w:rsidRPr="00B5334E">
        <w:rPr>
          <w:rFonts w:cs="B Zar" w:hint="cs"/>
          <w:sz w:val="25"/>
          <w:szCs w:val="25"/>
          <w:rtl/>
        </w:rPr>
        <w:t>موارد ذیل را به اطلاع می‌رساند:</w:t>
      </w:r>
    </w:p>
    <w:p w:rsidR="00647513" w:rsidRDefault="005C2CB8" w:rsidP="005C2CB8">
      <w:pPr>
        <w:pStyle w:val="ListParagraph"/>
        <w:numPr>
          <w:ilvl w:val="0"/>
          <w:numId w:val="14"/>
        </w:numPr>
        <w:tabs>
          <w:tab w:val="left" w:pos="8958"/>
        </w:tabs>
        <w:spacing w:line="240" w:lineRule="auto"/>
        <w:jc w:val="both"/>
        <w:rPr>
          <w:rFonts w:cs="B Zar"/>
          <w:sz w:val="25"/>
          <w:szCs w:val="25"/>
        </w:rPr>
      </w:pPr>
      <w:r>
        <w:rPr>
          <w:rFonts w:cs="B Zar" w:hint="cs"/>
          <w:sz w:val="25"/>
          <w:szCs w:val="25"/>
          <w:rtl/>
        </w:rPr>
        <w:t xml:space="preserve">چون </w:t>
      </w:r>
      <w:r w:rsidR="003256A3">
        <w:rPr>
          <w:rFonts w:cs="B Zar" w:hint="cs"/>
          <w:sz w:val="25"/>
          <w:szCs w:val="25"/>
          <w:rtl/>
        </w:rPr>
        <w:t xml:space="preserve">بر طبق مادۀ 106 </w:t>
      </w:r>
      <w:r w:rsidR="003256A3" w:rsidRPr="00B5334E">
        <w:rPr>
          <w:rFonts w:cs="B Zar" w:hint="cs"/>
          <w:sz w:val="25"/>
          <w:szCs w:val="25"/>
          <w:rtl/>
        </w:rPr>
        <w:t xml:space="preserve">قانون مالیاتهای مستقیم و قانون اصلاح موادی از قانون مالیاتهای مستقیم(مصوب 27/11/1380) </w:t>
      </w:r>
      <w:r w:rsidR="003256A3">
        <w:rPr>
          <w:rFonts w:cs="B Zar" w:hint="cs"/>
          <w:sz w:val="25"/>
          <w:szCs w:val="25"/>
          <w:rtl/>
        </w:rPr>
        <w:t>درآمد مشمول مالیات اشخاص حقوقی از طریق رسیدگی به دفاتر قانونی تشخیص می‌گردد</w:t>
      </w:r>
      <w:r>
        <w:rPr>
          <w:rFonts w:cs="B Zar" w:hint="cs"/>
          <w:sz w:val="25"/>
          <w:szCs w:val="25"/>
          <w:rtl/>
        </w:rPr>
        <w:t>،</w:t>
      </w:r>
      <w:r w:rsidR="003256A3">
        <w:rPr>
          <w:rFonts w:cs="B Zar" w:hint="cs"/>
          <w:sz w:val="25"/>
          <w:szCs w:val="25"/>
          <w:rtl/>
        </w:rPr>
        <w:t xml:space="preserve"> لذا </w:t>
      </w:r>
      <w:r w:rsidR="00EC2D0D" w:rsidRPr="00647513">
        <w:rPr>
          <w:rFonts w:cs="B Zar" w:hint="cs"/>
          <w:sz w:val="25"/>
          <w:szCs w:val="25"/>
          <w:rtl/>
        </w:rPr>
        <w:t>کلیۀ صندوق‌های سرمایه‌گذاری ملزم به دریافت و نگهداری دفاتر قانونی</w:t>
      </w:r>
      <w:r w:rsidR="00647513" w:rsidRPr="00647513">
        <w:rPr>
          <w:rFonts w:cs="B Zar" w:hint="cs"/>
          <w:sz w:val="25"/>
          <w:szCs w:val="25"/>
          <w:rtl/>
        </w:rPr>
        <w:t xml:space="preserve"> پلمپ شده </w:t>
      </w:r>
      <w:r w:rsidR="00EC2D0D" w:rsidRPr="00647513">
        <w:rPr>
          <w:rFonts w:cs="B Zar" w:hint="cs"/>
          <w:sz w:val="25"/>
          <w:szCs w:val="25"/>
          <w:rtl/>
        </w:rPr>
        <w:t xml:space="preserve">(دفاتر روزنامه و کل) </w:t>
      </w:r>
      <w:r w:rsidR="00647513" w:rsidRPr="00647513">
        <w:rPr>
          <w:rFonts w:cs="B Zar" w:hint="cs"/>
          <w:sz w:val="25"/>
          <w:szCs w:val="25"/>
          <w:rtl/>
        </w:rPr>
        <w:t xml:space="preserve">از ادارۀ ثبت شرکت ها </w:t>
      </w:r>
      <w:r w:rsidR="00EC2D0D" w:rsidRPr="00647513">
        <w:rPr>
          <w:rFonts w:cs="B Zar" w:hint="cs"/>
          <w:sz w:val="25"/>
          <w:szCs w:val="25"/>
          <w:rtl/>
        </w:rPr>
        <w:t>به منظور ثبت کلیۀ معاملات و رو</w:t>
      </w:r>
      <w:r w:rsidR="00647513" w:rsidRPr="00647513">
        <w:rPr>
          <w:rFonts w:cs="B Zar" w:hint="cs"/>
          <w:sz w:val="25"/>
          <w:szCs w:val="25"/>
          <w:rtl/>
        </w:rPr>
        <w:t>ی</w:t>
      </w:r>
      <w:r w:rsidR="00EC2D0D" w:rsidRPr="00647513">
        <w:rPr>
          <w:rFonts w:cs="B Zar" w:hint="cs"/>
          <w:sz w:val="25"/>
          <w:szCs w:val="25"/>
          <w:rtl/>
        </w:rPr>
        <w:t xml:space="preserve">دادهای مالی و محاسباتی مربوطه می‌باشند. </w:t>
      </w:r>
      <w:r w:rsidR="00647513">
        <w:rPr>
          <w:rFonts w:cs="B Zar" w:hint="cs"/>
          <w:sz w:val="25"/>
          <w:szCs w:val="25"/>
          <w:rtl/>
        </w:rPr>
        <w:t>در این خصوص ذکر موارد ذیل ضروری می نماید:</w:t>
      </w:r>
    </w:p>
    <w:p w:rsidR="00647513" w:rsidRDefault="00647513" w:rsidP="00FC5313">
      <w:pPr>
        <w:pStyle w:val="ListParagraph"/>
        <w:spacing w:line="240" w:lineRule="auto"/>
        <w:ind w:left="1170"/>
        <w:jc w:val="both"/>
        <w:rPr>
          <w:rFonts w:cs="B Zar"/>
          <w:sz w:val="25"/>
          <w:szCs w:val="25"/>
          <w:rtl/>
        </w:rPr>
      </w:pPr>
      <w:r>
        <w:rPr>
          <w:rFonts w:cs="B Zar" w:hint="cs"/>
          <w:sz w:val="25"/>
          <w:szCs w:val="25"/>
          <w:rtl/>
        </w:rPr>
        <w:lastRenderedPageBreak/>
        <w:t xml:space="preserve">الف- </w:t>
      </w:r>
      <w:r w:rsidR="005C2CB8">
        <w:rPr>
          <w:rFonts w:cs="B Zar" w:hint="cs"/>
          <w:sz w:val="25"/>
          <w:szCs w:val="25"/>
          <w:rtl/>
        </w:rPr>
        <w:t xml:space="preserve">با توجه به تبصره 4 مادۀ 13 </w:t>
      </w:r>
      <w:r w:rsidR="00FC5313">
        <w:rPr>
          <w:rFonts w:cs="B Zar" w:hint="cs"/>
          <w:sz w:val="25"/>
          <w:szCs w:val="25"/>
          <w:rtl/>
        </w:rPr>
        <w:t xml:space="preserve">آئین </w:t>
      </w:r>
      <w:r w:rsidR="00FC5313" w:rsidRPr="00647513">
        <w:rPr>
          <w:rFonts w:cs="B Zar" w:hint="cs"/>
          <w:sz w:val="25"/>
          <w:szCs w:val="25"/>
          <w:rtl/>
        </w:rPr>
        <w:t>نامۀ مربوط به روشهای نگهداری دفاتر و اسناد و مدارک و نحوۀ ثبت وقایع مالی و چگونگی تنظیم صورتهای مالی نهائی موضوع تبصره 2 مادۀ 95 اصلاحی</w:t>
      </w:r>
      <w:r w:rsidR="00FC5313">
        <w:rPr>
          <w:rFonts w:cs="B Zar" w:hint="cs"/>
          <w:sz w:val="25"/>
          <w:szCs w:val="25"/>
          <w:rtl/>
        </w:rPr>
        <w:t>(</w:t>
      </w:r>
      <w:r w:rsidR="00FC5313" w:rsidRPr="00647513">
        <w:rPr>
          <w:rFonts w:cs="B Zar" w:hint="cs"/>
          <w:sz w:val="25"/>
          <w:szCs w:val="25"/>
          <w:rtl/>
        </w:rPr>
        <w:t>مصوب 27/11/1380</w:t>
      </w:r>
      <w:r w:rsidR="00FC5313">
        <w:rPr>
          <w:rFonts w:cs="B Zar" w:hint="cs"/>
          <w:sz w:val="25"/>
          <w:szCs w:val="25"/>
          <w:rtl/>
        </w:rPr>
        <w:t>)</w:t>
      </w:r>
      <w:r w:rsidR="00FC5313" w:rsidRPr="00647513">
        <w:rPr>
          <w:rFonts w:cs="B Zar" w:hint="cs"/>
          <w:sz w:val="25"/>
          <w:szCs w:val="25"/>
          <w:rtl/>
        </w:rPr>
        <w:t xml:space="preserve"> </w:t>
      </w:r>
      <w:r w:rsidRPr="00647513">
        <w:rPr>
          <w:rFonts w:cs="B Zar" w:hint="cs"/>
          <w:sz w:val="25"/>
          <w:szCs w:val="25"/>
          <w:rtl/>
        </w:rPr>
        <w:t xml:space="preserve">صندوق‌های سرمایه‌گذاری جدید التأسیس از تاریخ ثبت نزد مرجع ثبت شرکتها، حداکثر یک ماه فرصت داشته تا از طریق دفاتر پستی </w:t>
      </w:r>
      <w:r w:rsidR="00E43BD0">
        <w:rPr>
          <w:rFonts w:cs="B Zar" w:hint="cs"/>
          <w:sz w:val="25"/>
          <w:szCs w:val="25"/>
          <w:rtl/>
        </w:rPr>
        <w:t xml:space="preserve">یا از طریق مراجعۀ حضوری به ادارۀ ثبت شرکت‌ها و تنظیم اظهارنامۀ پلمپ دفاتر قانونی، </w:t>
      </w:r>
      <w:r w:rsidRPr="00647513">
        <w:rPr>
          <w:rFonts w:cs="B Zar" w:hint="cs"/>
          <w:sz w:val="25"/>
          <w:szCs w:val="25"/>
          <w:rtl/>
        </w:rPr>
        <w:t xml:space="preserve">نسبت به دریافت دفاتر قانونی </w:t>
      </w:r>
      <w:r w:rsidR="00FC5313">
        <w:rPr>
          <w:rFonts w:cs="B Zar" w:hint="cs"/>
          <w:sz w:val="25"/>
          <w:szCs w:val="25"/>
          <w:rtl/>
        </w:rPr>
        <w:t xml:space="preserve">و ثبت و </w:t>
      </w:r>
      <w:r w:rsidRPr="00647513">
        <w:rPr>
          <w:rFonts w:cs="B Zar" w:hint="cs"/>
          <w:sz w:val="25"/>
          <w:szCs w:val="25"/>
          <w:rtl/>
        </w:rPr>
        <w:t xml:space="preserve">پلمپ </w:t>
      </w:r>
      <w:r w:rsidR="00FC5313">
        <w:rPr>
          <w:rFonts w:cs="B Zar" w:hint="cs"/>
          <w:sz w:val="25"/>
          <w:szCs w:val="25"/>
          <w:rtl/>
        </w:rPr>
        <w:t>آنها در ادارۀ ثبت شرکت‌ها</w:t>
      </w:r>
      <w:r w:rsidRPr="00647513">
        <w:rPr>
          <w:rFonts w:cs="B Zar" w:hint="cs"/>
          <w:sz w:val="25"/>
          <w:szCs w:val="25"/>
          <w:rtl/>
        </w:rPr>
        <w:t xml:space="preserve"> اقدام نمایند؛</w:t>
      </w:r>
      <w:r>
        <w:rPr>
          <w:rFonts w:cs="B Zar" w:hint="cs"/>
          <w:sz w:val="25"/>
          <w:szCs w:val="25"/>
          <w:rtl/>
        </w:rPr>
        <w:t xml:space="preserve"> </w:t>
      </w:r>
    </w:p>
    <w:p w:rsidR="00EC2D0D" w:rsidRDefault="00647513" w:rsidP="00FC5313">
      <w:pPr>
        <w:pStyle w:val="ListParagraph"/>
        <w:spacing w:line="240" w:lineRule="auto"/>
        <w:ind w:left="1170"/>
        <w:jc w:val="both"/>
        <w:rPr>
          <w:rFonts w:cs="B Zar"/>
          <w:sz w:val="25"/>
          <w:szCs w:val="25"/>
          <w:rtl/>
        </w:rPr>
      </w:pPr>
      <w:r>
        <w:rPr>
          <w:rFonts w:cs="B Zar" w:hint="cs"/>
          <w:sz w:val="25"/>
          <w:szCs w:val="25"/>
          <w:rtl/>
        </w:rPr>
        <w:t xml:space="preserve">ب- صندوقهای سرمایه‌گذاری </w:t>
      </w:r>
      <w:r w:rsidR="00FC5313">
        <w:rPr>
          <w:rFonts w:cs="B Zar" w:hint="cs"/>
          <w:sz w:val="25"/>
          <w:szCs w:val="25"/>
          <w:rtl/>
        </w:rPr>
        <w:t xml:space="preserve">برای سالهای بعد از تأسیس </w:t>
      </w:r>
      <w:r w:rsidR="00EC2D0D" w:rsidRPr="00647513">
        <w:rPr>
          <w:rFonts w:cs="B Zar" w:hint="cs"/>
          <w:sz w:val="25"/>
          <w:szCs w:val="25"/>
          <w:rtl/>
        </w:rPr>
        <w:t xml:space="preserve">الزاماً ‌باید </w:t>
      </w:r>
      <w:r w:rsidRPr="00647513">
        <w:rPr>
          <w:rFonts w:cs="B Zar" w:hint="cs"/>
          <w:sz w:val="25"/>
          <w:szCs w:val="25"/>
          <w:rtl/>
        </w:rPr>
        <w:t xml:space="preserve">دفاتر قانونی </w:t>
      </w:r>
      <w:r>
        <w:rPr>
          <w:rFonts w:cs="B Zar" w:hint="cs"/>
          <w:sz w:val="25"/>
          <w:szCs w:val="25"/>
          <w:rtl/>
        </w:rPr>
        <w:t xml:space="preserve">را </w:t>
      </w:r>
      <w:r w:rsidR="00EC2D0D" w:rsidRPr="00647513">
        <w:rPr>
          <w:rFonts w:cs="B Zar" w:hint="cs"/>
          <w:sz w:val="25"/>
          <w:szCs w:val="25"/>
          <w:rtl/>
        </w:rPr>
        <w:t xml:space="preserve">قبل از شروع سال مالی </w:t>
      </w:r>
      <w:r w:rsidRPr="00E77AEA">
        <w:rPr>
          <w:rFonts w:cs="B Zar" w:hint="cs"/>
          <w:sz w:val="25"/>
          <w:szCs w:val="25"/>
          <w:rtl/>
        </w:rPr>
        <w:t xml:space="preserve">جدید </w:t>
      </w:r>
      <w:r w:rsidR="00EC2D0D" w:rsidRPr="00E77AEA">
        <w:rPr>
          <w:rFonts w:cs="B Zar" w:hint="cs"/>
          <w:sz w:val="25"/>
          <w:szCs w:val="25"/>
          <w:rtl/>
        </w:rPr>
        <w:t xml:space="preserve">پلمپ </w:t>
      </w:r>
      <w:r w:rsidRPr="00E77AEA">
        <w:rPr>
          <w:rFonts w:cs="B Zar" w:hint="cs"/>
          <w:sz w:val="25"/>
          <w:szCs w:val="25"/>
          <w:rtl/>
        </w:rPr>
        <w:t xml:space="preserve">نموده، </w:t>
      </w:r>
      <w:r w:rsidR="00EC2D0D" w:rsidRPr="00E77AEA">
        <w:rPr>
          <w:rFonts w:cs="B Zar" w:hint="cs"/>
          <w:sz w:val="25"/>
          <w:szCs w:val="25"/>
          <w:rtl/>
        </w:rPr>
        <w:t xml:space="preserve">یا حداقل تاریخ ارایۀ درخواست </w:t>
      </w:r>
      <w:r w:rsidR="00FC5313">
        <w:rPr>
          <w:rFonts w:cs="B Zar" w:hint="cs"/>
          <w:sz w:val="25"/>
          <w:szCs w:val="25"/>
          <w:rtl/>
        </w:rPr>
        <w:t>ثبت و پلمپ</w:t>
      </w:r>
      <w:r w:rsidR="00EC2D0D" w:rsidRPr="00E77AEA">
        <w:rPr>
          <w:rFonts w:cs="B Zar" w:hint="cs"/>
          <w:sz w:val="25"/>
          <w:szCs w:val="25"/>
          <w:rtl/>
        </w:rPr>
        <w:t xml:space="preserve"> دفاتر قانونی به اداره ثبت شرکت</w:t>
      </w:r>
      <w:r w:rsidRPr="00E77AEA">
        <w:rPr>
          <w:rFonts w:cs="B Zar" w:hint="cs"/>
          <w:sz w:val="25"/>
          <w:szCs w:val="25"/>
          <w:rtl/>
        </w:rPr>
        <w:t>‌</w:t>
      </w:r>
      <w:r w:rsidR="00EC2D0D" w:rsidRPr="00E77AEA">
        <w:rPr>
          <w:rFonts w:cs="B Zar" w:hint="cs"/>
          <w:sz w:val="25"/>
          <w:szCs w:val="25"/>
          <w:rtl/>
        </w:rPr>
        <w:t>ها</w:t>
      </w:r>
      <w:r w:rsidR="00EC2D0D" w:rsidRPr="00647513">
        <w:rPr>
          <w:rFonts w:cs="B Zar" w:hint="cs"/>
          <w:sz w:val="25"/>
          <w:szCs w:val="25"/>
          <w:rtl/>
        </w:rPr>
        <w:t xml:space="preserve"> قبل از شروع سال مالی جدید صندوق</w:t>
      </w:r>
      <w:r w:rsidRPr="00647513">
        <w:rPr>
          <w:rFonts w:cs="B Zar" w:hint="cs"/>
          <w:sz w:val="25"/>
          <w:szCs w:val="25"/>
          <w:rtl/>
        </w:rPr>
        <w:t>‌ها</w:t>
      </w:r>
      <w:r w:rsidR="00EC2D0D" w:rsidRPr="00647513">
        <w:rPr>
          <w:rFonts w:cs="B Zar" w:hint="cs"/>
          <w:sz w:val="25"/>
          <w:szCs w:val="25"/>
          <w:rtl/>
        </w:rPr>
        <w:t xml:space="preserve"> باشد؛ </w:t>
      </w:r>
    </w:p>
    <w:p w:rsidR="00647513" w:rsidRPr="00647513" w:rsidRDefault="00647513" w:rsidP="00FC5313">
      <w:pPr>
        <w:pStyle w:val="ListParagraph"/>
        <w:spacing w:line="240" w:lineRule="auto"/>
        <w:ind w:left="1170"/>
        <w:jc w:val="both"/>
        <w:rPr>
          <w:rFonts w:cs="B Zar"/>
          <w:sz w:val="25"/>
          <w:szCs w:val="25"/>
          <w:rtl/>
        </w:rPr>
      </w:pPr>
      <w:r>
        <w:rPr>
          <w:rFonts w:cs="B Zar" w:hint="cs"/>
          <w:sz w:val="25"/>
          <w:szCs w:val="25"/>
          <w:rtl/>
        </w:rPr>
        <w:t>ج- چنانچه اولین سال مالی صندوق کمتر از یکسال باشد، دفاتر قانونی ‌باید برای دورۀ مالی مذکور تهیه و تحریر شوند؛</w:t>
      </w:r>
    </w:p>
    <w:p w:rsidR="004A1076" w:rsidRPr="00EC2D0D" w:rsidRDefault="00B5334E" w:rsidP="004A4D74">
      <w:pPr>
        <w:pStyle w:val="ListParagraph"/>
        <w:numPr>
          <w:ilvl w:val="0"/>
          <w:numId w:val="14"/>
        </w:numPr>
        <w:spacing w:line="240" w:lineRule="auto"/>
        <w:jc w:val="both"/>
        <w:rPr>
          <w:rFonts w:cs="B Zar"/>
          <w:sz w:val="25"/>
          <w:szCs w:val="25"/>
        </w:rPr>
      </w:pPr>
      <w:r w:rsidRPr="00647513">
        <w:rPr>
          <w:rFonts w:cs="B Zar" w:hint="cs"/>
          <w:sz w:val="25"/>
          <w:szCs w:val="25"/>
          <w:rtl/>
        </w:rPr>
        <w:t>به استناد تبصره 4 مادۀ 13 آئین نامۀ مربوط به روشهای نگهداری دفاتر و اسناد و مدارک و نحوۀ ثبت وقایع مالی و چگونگی تنظیم صورتهای مالی نهائی موضوع تبصره 2 مادۀ 95 اصلاحی</w:t>
      </w:r>
      <w:r w:rsidR="004B0380">
        <w:rPr>
          <w:rFonts w:cs="B Zar" w:hint="cs"/>
          <w:sz w:val="25"/>
          <w:szCs w:val="25"/>
          <w:rtl/>
        </w:rPr>
        <w:t>(</w:t>
      </w:r>
      <w:r w:rsidRPr="00647513">
        <w:rPr>
          <w:rFonts w:cs="B Zar" w:hint="cs"/>
          <w:sz w:val="25"/>
          <w:szCs w:val="25"/>
          <w:rtl/>
        </w:rPr>
        <w:t>مصوب 27/11/1380</w:t>
      </w:r>
      <w:r w:rsidR="004B0380">
        <w:rPr>
          <w:rFonts w:cs="B Zar" w:hint="cs"/>
          <w:sz w:val="25"/>
          <w:szCs w:val="25"/>
          <w:rtl/>
        </w:rPr>
        <w:t>)</w:t>
      </w:r>
      <w:r w:rsidRPr="00647513">
        <w:rPr>
          <w:rFonts w:cs="B Zar" w:hint="cs"/>
          <w:sz w:val="25"/>
          <w:szCs w:val="25"/>
          <w:rtl/>
        </w:rPr>
        <w:t xml:space="preserve"> قانون مالیات</w:t>
      </w:r>
      <w:r w:rsidR="00647513">
        <w:rPr>
          <w:rFonts w:cs="B Zar" w:hint="cs"/>
          <w:sz w:val="25"/>
          <w:szCs w:val="25"/>
          <w:rtl/>
        </w:rPr>
        <w:t>‌</w:t>
      </w:r>
      <w:r w:rsidRPr="00647513">
        <w:rPr>
          <w:rFonts w:cs="B Zar" w:hint="cs"/>
          <w:sz w:val="25"/>
          <w:szCs w:val="25"/>
          <w:rtl/>
        </w:rPr>
        <w:t>های مستقیم</w:t>
      </w:r>
      <w:r w:rsidR="0093451D" w:rsidRPr="00647513">
        <w:rPr>
          <w:rFonts w:cs="B Zar" w:hint="cs"/>
          <w:sz w:val="25"/>
          <w:szCs w:val="25"/>
          <w:rtl/>
        </w:rPr>
        <w:t xml:space="preserve">، تأخیر در ثبت </w:t>
      </w:r>
      <w:r w:rsidR="00FC5313">
        <w:rPr>
          <w:rFonts w:cs="B Zar" w:hint="cs"/>
          <w:sz w:val="25"/>
          <w:szCs w:val="25"/>
          <w:rtl/>
        </w:rPr>
        <w:t xml:space="preserve">و پلمپ </w:t>
      </w:r>
      <w:r w:rsidR="0093451D" w:rsidRPr="00647513">
        <w:rPr>
          <w:rFonts w:cs="B Zar" w:hint="cs"/>
          <w:sz w:val="25"/>
          <w:szCs w:val="25"/>
          <w:rtl/>
        </w:rPr>
        <w:t>دفاتر در مورد اشخاص حقوقی جدید الت</w:t>
      </w:r>
      <w:r w:rsidR="00E43BD0">
        <w:rPr>
          <w:rFonts w:cs="B Zar" w:hint="cs"/>
          <w:sz w:val="25"/>
          <w:szCs w:val="25"/>
          <w:rtl/>
        </w:rPr>
        <w:t>أ</w:t>
      </w:r>
      <w:r w:rsidR="0093451D" w:rsidRPr="00647513">
        <w:rPr>
          <w:rFonts w:cs="B Zar" w:hint="cs"/>
          <w:sz w:val="25"/>
          <w:szCs w:val="25"/>
          <w:rtl/>
        </w:rPr>
        <w:t xml:space="preserve">سیس از تاریخ ثبت شخص </w:t>
      </w:r>
      <w:r w:rsidR="0093451D" w:rsidRPr="004A4D74">
        <w:rPr>
          <w:rFonts w:cs="B Zar" w:hint="cs"/>
          <w:sz w:val="25"/>
          <w:szCs w:val="25"/>
          <w:rtl/>
        </w:rPr>
        <w:t xml:space="preserve">حقوقی </w:t>
      </w:r>
      <w:r w:rsidR="00295961">
        <w:rPr>
          <w:rFonts w:cs="B Zar" w:hint="cs"/>
          <w:sz w:val="25"/>
          <w:szCs w:val="25"/>
          <w:rtl/>
        </w:rPr>
        <w:t xml:space="preserve">و </w:t>
      </w:r>
      <w:r w:rsidR="00580C23">
        <w:rPr>
          <w:rFonts w:cs="B Zar" w:hint="cs"/>
          <w:sz w:val="25"/>
          <w:szCs w:val="25"/>
          <w:rtl/>
        </w:rPr>
        <w:t xml:space="preserve">از تاریخ شروع دورۀ مالی </w:t>
      </w:r>
      <w:r w:rsidR="00686175">
        <w:rPr>
          <w:rFonts w:cs="B Zar" w:hint="cs"/>
          <w:sz w:val="25"/>
          <w:szCs w:val="25"/>
          <w:rtl/>
        </w:rPr>
        <w:t xml:space="preserve">فقط </w:t>
      </w:r>
      <w:r w:rsidR="0093451D" w:rsidRPr="004A4D74">
        <w:rPr>
          <w:rFonts w:cs="B Zar" w:hint="cs"/>
          <w:sz w:val="25"/>
          <w:szCs w:val="25"/>
          <w:rtl/>
        </w:rPr>
        <w:t>تا سی روز مجاز خواهد بود</w:t>
      </w:r>
      <w:r w:rsidR="00934CD2" w:rsidRPr="004A4D74">
        <w:rPr>
          <w:rFonts w:cs="B Zar" w:hint="cs"/>
          <w:sz w:val="25"/>
          <w:szCs w:val="25"/>
          <w:rtl/>
        </w:rPr>
        <w:t xml:space="preserve">. </w:t>
      </w:r>
      <w:r w:rsidR="00647513" w:rsidRPr="004A4D74">
        <w:rPr>
          <w:rFonts w:cs="B Zar" w:hint="cs"/>
          <w:sz w:val="25"/>
          <w:szCs w:val="25"/>
          <w:rtl/>
        </w:rPr>
        <w:t>لذا</w:t>
      </w:r>
      <w:r w:rsidRPr="004A4D74">
        <w:rPr>
          <w:rFonts w:cs="B Zar" w:hint="cs"/>
          <w:sz w:val="25"/>
          <w:szCs w:val="25"/>
          <w:rtl/>
        </w:rPr>
        <w:t xml:space="preserve"> </w:t>
      </w:r>
      <w:r w:rsidR="00EC2D0D" w:rsidRPr="004A4D74">
        <w:rPr>
          <w:rFonts w:cs="B Zar" w:hint="cs"/>
          <w:sz w:val="25"/>
          <w:szCs w:val="25"/>
          <w:rtl/>
        </w:rPr>
        <w:t xml:space="preserve">چنانچه تاریخ ثبت </w:t>
      </w:r>
      <w:r w:rsidR="00FC5313">
        <w:rPr>
          <w:rFonts w:cs="B Zar" w:hint="cs"/>
          <w:sz w:val="25"/>
          <w:szCs w:val="25"/>
          <w:rtl/>
        </w:rPr>
        <w:t xml:space="preserve">صندوق </w:t>
      </w:r>
      <w:r w:rsidR="00EC2D0D" w:rsidRPr="004A4D74">
        <w:rPr>
          <w:rFonts w:cs="B Zar" w:hint="cs"/>
          <w:sz w:val="25"/>
          <w:szCs w:val="25"/>
          <w:rtl/>
        </w:rPr>
        <w:t xml:space="preserve">نزد </w:t>
      </w:r>
      <w:r w:rsidR="00647513" w:rsidRPr="004A4D74">
        <w:rPr>
          <w:rFonts w:cs="B Zar" w:hint="cs"/>
          <w:sz w:val="25"/>
          <w:szCs w:val="25"/>
          <w:rtl/>
        </w:rPr>
        <w:t>ادارۀ</w:t>
      </w:r>
      <w:r w:rsidR="00EC2D0D" w:rsidRPr="004A4D74">
        <w:rPr>
          <w:rFonts w:cs="B Zar" w:hint="cs"/>
          <w:sz w:val="25"/>
          <w:szCs w:val="25"/>
          <w:rtl/>
        </w:rPr>
        <w:t xml:space="preserve"> ثبت </w:t>
      </w:r>
      <w:r w:rsidR="00EC2D0D" w:rsidRPr="009D1D8F">
        <w:rPr>
          <w:rFonts w:cs="B Zar" w:hint="cs"/>
          <w:sz w:val="25"/>
          <w:szCs w:val="25"/>
          <w:rtl/>
        </w:rPr>
        <w:t>شرکت ها تا زمان دریافت دفاتر قانونی</w:t>
      </w:r>
      <w:r w:rsidR="00647513" w:rsidRPr="009D1D8F">
        <w:rPr>
          <w:rFonts w:cs="B Zar" w:hint="cs"/>
          <w:sz w:val="25"/>
          <w:szCs w:val="25"/>
          <w:rtl/>
        </w:rPr>
        <w:t xml:space="preserve"> به بیش از سی روز به طول انجامیده و صندوق‌های سرمایه‌گذاری در این مدت </w:t>
      </w:r>
      <w:r w:rsidR="00EC2D0D" w:rsidRPr="009D1D8F">
        <w:rPr>
          <w:rFonts w:cs="B Zar" w:hint="cs"/>
          <w:sz w:val="25"/>
          <w:szCs w:val="25"/>
          <w:rtl/>
        </w:rPr>
        <w:t xml:space="preserve">معاملات یا فعالیت هایی را انجام داده باشند، </w:t>
      </w:r>
      <w:r w:rsidR="00FC5313" w:rsidRPr="009D1D8F">
        <w:rPr>
          <w:rFonts w:cs="B Zar" w:hint="cs"/>
          <w:sz w:val="25"/>
          <w:szCs w:val="25"/>
          <w:rtl/>
        </w:rPr>
        <w:t xml:space="preserve">اکیداً یادآوری می‌نماید؛ </w:t>
      </w:r>
      <w:r w:rsidR="00647513" w:rsidRPr="009D1D8F">
        <w:rPr>
          <w:rFonts w:cs="B Zar" w:hint="cs"/>
          <w:sz w:val="25"/>
          <w:szCs w:val="25"/>
          <w:rtl/>
        </w:rPr>
        <w:t xml:space="preserve">تمامی </w:t>
      </w:r>
      <w:r w:rsidR="009D1D8F">
        <w:rPr>
          <w:rFonts w:cs="B Zar" w:hint="cs"/>
          <w:sz w:val="25"/>
          <w:szCs w:val="25"/>
          <w:rtl/>
        </w:rPr>
        <w:t>معاملات مذکور</w:t>
      </w:r>
      <w:r w:rsidR="00EC2D0D" w:rsidRPr="009D1D8F">
        <w:rPr>
          <w:rFonts w:cs="B Zar" w:hint="cs"/>
          <w:sz w:val="25"/>
          <w:szCs w:val="25"/>
          <w:rtl/>
        </w:rPr>
        <w:t xml:space="preserve"> باید </w:t>
      </w:r>
      <w:r w:rsidR="00647513" w:rsidRPr="009D1D8F">
        <w:rPr>
          <w:rFonts w:cs="B Zar" w:hint="cs"/>
          <w:sz w:val="25"/>
          <w:szCs w:val="25"/>
          <w:rtl/>
        </w:rPr>
        <w:t xml:space="preserve">اولاً </w:t>
      </w:r>
      <w:r w:rsidR="00EC2D0D" w:rsidRPr="009D1D8F">
        <w:rPr>
          <w:rFonts w:cs="B Zar" w:hint="cs"/>
          <w:sz w:val="25"/>
          <w:szCs w:val="25"/>
          <w:rtl/>
        </w:rPr>
        <w:t>قبل از ثبت</w:t>
      </w:r>
      <w:r w:rsidR="00EC2D0D" w:rsidRPr="00647513">
        <w:rPr>
          <w:rFonts w:cs="B Zar" w:hint="cs"/>
          <w:sz w:val="25"/>
          <w:szCs w:val="25"/>
          <w:rtl/>
        </w:rPr>
        <w:t xml:space="preserve"> دیگر رویدادهای مالی </w:t>
      </w:r>
      <w:r w:rsidR="00647513">
        <w:rPr>
          <w:rFonts w:cs="B Zar" w:hint="cs"/>
          <w:sz w:val="25"/>
          <w:szCs w:val="25"/>
          <w:rtl/>
        </w:rPr>
        <w:t xml:space="preserve">صندوق </w:t>
      </w:r>
      <w:r w:rsidR="00EC2D0D" w:rsidRPr="00647513">
        <w:rPr>
          <w:rFonts w:cs="B Zar" w:hint="cs"/>
          <w:sz w:val="25"/>
          <w:szCs w:val="25"/>
          <w:rtl/>
        </w:rPr>
        <w:t xml:space="preserve">بتاریخ اولین روز دریافت دفاتر قانونی در دفاتر ثبت و </w:t>
      </w:r>
      <w:r w:rsidR="00647513">
        <w:rPr>
          <w:rFonts w:cs="B Zar" w:hint="cs"/>
          <w:sz w:val="25"/>
          <w:szCs w:val="25"/>
          <w:rtl/>
        </w:rPr>
        <w:t xml:space="preserve">ثانیاً </w:t>
      </w:r>
      <w:r w:rsidR="00C52C32">
        <w:rPr>
          <w:rFonts w:cs="B Zar" w:hint="cs"/>
          <w:sz w:val="25"/>
          <w:szCs w:val="25"/>
          <w:rtl/>
        </w:rPr>
        <w:t>در ذیل آرتیکل های دفاتر روزنامه علل</w:t>
      </w:r>
      <w:r w:rsidR="00EC2D0D" w:rsidRPr="00647513">
        <w:rPr>
          <w:rFonts w:cs="B Zar" w:hint="cs"/>
          <w:sz w:val="25"/>
          <w:szCs w:val="25"/>
          <w:rtl/>
        </w:rPr>
        <w:t xml:space="preserve"> </w:t>
      </w:r>
      <w:r w:rsidR="00C52C32">
        <w:rPr>
          <w:rFonts w:cs="B Zar" w:hint="cs"/>
          <w:sz w:val="25"/>
          <w:szCs w:val="25"/>
          <w:rtl/>
        </w:rPr>
        <w:t xml:space="preserve">تأخیر در ثبت معاملات در شرح مربوطه </w:t>
      </w:r>
      <w:r w:rsidR="00EC2D0D" w:rsidRPr="00647513">
        <w:rPr>
          <w:rFonts w:cs="B Zar" w:hint="cs"/>
          <w:sz w:val="25"/>
          <w:szCs w:val="25"/>
          <w:rtl/>
        </w:rPr>
        <w:t>توضیح داده شود؛</w:t>
      </w:r>
    </w:p>
    <w:p w:rsidR="00C54073" w:rsidRPr="00C511B0" w:rsidRDefault="00C54073" w:rsidP="00E06CCF">
      <w:pPr>
        <w:pStyle w:val="ListParagraph"/>
        <w:numPr>
          <w:ilvl w:val="0"/>
          <w:numId w:val="14"/>
        </w:numPr>
        <w:spacing w:line="240" w:lineRule="auto"/>
        <w:jc w:val="both"/>
        <w:rPr>
          <w:rFonts w:cs="B Zar"/>
          <w:sz w:val="25"/>
          <w:szCs w:val="25"/>
        </w:rPr>
      </w:pPr>
      <w:r w:rsidRPr="009A25E3">
        <w:rPr>
          <w:rFonts w:cs="B Zar" w:hint="cs"/>
          <w:sz w:val="25"/>
          <w:szCs w:val="25"/>
          <w:rtl/>
        </w:rPr>
        <w:t xml:space="preserve">چگونگی </w:t>
      </w:r>
      <w:r w:rsidR="00F001DB" w:rsidRPr="009A25E3">
        <w:rPr>
          <w:rFonts w:cs="B Zar" w:hint="cs"/>
          <w:sz w:val="25"/>
          <w:szCs w:val="25"/>
          <w:rtl/>
        </w:rPr>
        <w:t xml:space="preserve">تنظیم و </w:t>
      </w:r>
      <w:r w:rsidRPr="009A25E3">
        <w:rPr>
          <w:rFonts w:cs="B Zar" w:hint="cs"/>
          <w:sz w:val="25"/>
          <w:szCs w:val="25"/>
          <w:rtl/>
        </w:rPr>
        <w:t>تحریر دفاتر قانونی صندوق‌ها مطابق با آئین نامۀ مربوط به روشهای نگهداری دفاتر و اسناد و مدارک و نحوۀ ثبت وقایع مالی و چگونگی تنظیم صورتهای مالی نهائی موضوع تبصره 2 مادۀ 95 اصلاحی مصوب 27/11/1380 قانون مالی</w:t>
      </w:r>
      <w:r w:rsidR="006F3714" w:rsidRPr="009A25E3">
        <w:rPr>
          <w:rFonts w:cs="B Zar" w:hint="cs"/>
          <w:sz w:val="25"/>
          <w:szCs w:val="25"/>
          <w:rtl/>
        </w:rPr>
        <w:t>ا</w:t>
      </w:r>
      <w:r w:rsidRPr="009A25E3">
        <w:rPr>
          <w:rFonts w:cs="B Zar" w:hint="cs"/>
          <w:sz w:val="25"/>
          <w:szCs w:val="25"/>
          <w:rtl/>
        </w:rPr>
        <w:t>ت</w:t>
      </w:r>
      <w:r w:rsidR="000511DF" w:rsidRPr="009A25E3">
        <w:rPr>
          <w:rFonts w:cs="B Zar" w:hint="cs"/>
          <w:sz w:val="25"/>
          <w:szCs w:val="25"/>
          <w:rtl/>
        </w:rPr>
        <w:t>‌</w:t>
      </w:r>
      <w:r w:rsidRPr="009A25E3">
        <w:rPr>
          <w:rFonts w:cs="B Zar" w:hint="cs"/>
          <w:sz w:val="25"/>
          <w:szCs w:val="25"/>
          <w:rtl/>
        </w:rPr>
        <w:t>های مستقیم می‌باشد؛</w:t>
      </w:r>
      <w:r w:rsidR="00DB0304" w:rsidRPr="009A25E3">
        <w:rPr>
          <w:rFonts w:cs="B Zar" w:hint="cs"/>
          <w:sz w:val="25"/>
          <w:szCs w:val="25"/>
          <w:rtl/>
        </w:rPr>
        <w:t xml:space="preserve"> </w:t>
      </w:r>
      <w:r w:rsidR="000511DF" w:rsidRPr="009A25E3">
        <w:rPr>
          <w:rFonts w:cs="B Zar" w:hint="cs"/>
          <w:sz w:val="25"/>
          <w:szCs w:val="25"/>
          <w:rtl/>
        </w:rPr>
        <w:t>یادآور می‌شود</w:t>
      </w:r>
      <w:r w:rsidR="00CB282C" w:rsidRPr="009A25E3">
        <w:rPr>
          <w:rFonts w:cs="B Zar" w:hint="cs"/>
          <w:sz w:val="25"/>
          <w:szCs w:val="25"/>
          <w:rtl/>
        </w:rPr>
        <w:t xml:space="preserve"> </w:t>
      </w:r>
      <w:r w:rsidR="000511DF" w:rsidRPr="009A25E3">
        <w:rPr>
          <w:rFonts w:cs="B Zar" w:hint="cs"/>
          <w:sz w:val="25"/>
          <w:szCs w:val="25"/>
          <w:rtl/>
        </w:rPr>
        <w:t xml:space="preserve">با توجه </w:t>
      </w:r>
      <w:r w:rsidR="00CB282C" w:rsidRPr="009A25E3">
        <w:rPr>
          <w:rFonts w:cs="B Zar" w:hint="cs"/>
          <w:sz w:val="25"/>
          <w:szCs w:val="25"/>
          <w:rtl/>
        </w:rPr>
        <w:t>به اینکه کلیۀ محاسبات و فعالیت</w:t>
      </w:r>
      <w:r w:rsidR="000511DF" w:rsidRPr="009A25E3">
        <w:rPr>
          <w:rFonts w:cs="B Zar" w:hint="cs"/>
          <w:sz w:val="25"/>
          <w:szCs w:val="25"/>
          <w:rtl/>
        </w:rPr>
        <w:t>‌های صندو</w:t>
      </w:r>
      <w:r w:rsidR="00CB282C" w:rsidRPr="009A25E3">
        <w:rPr>
          <w:rFonts w:cs="B Zar" w:hint="cs"/>
          <w:sz w:val="25"/>
          <w:szCs w:val="25"/>
          <w:rtl/>
        </w:rPr>
        <w:t xml:space="preserve">قهای سرمایه‌گذاری </w:t>
      </w:r>
      <w:r w:rsidR="000511DF" w:rsidRPr="009A25E3">
        <w:rPr>
          <w:rFonts w:cs="B Zar" w:hint="cs"/>
          <w:sz w:val="25"/>
          <w:szCs w:val="25"/>
          <w:rtl/>
        </w:rPr>
        <w:t xml:space="preserve">بر اساس دستورالعمل اجرائی ثبت و گزارش دهی رویدادهای مالی صندوقهای سرمایه‌گذاری مشترک، مصوب 5/7/1388 هیأت مدیرۀ سازمان و </w:t>
      </w:r>
      <w:r w:rsidR="00CB282C" w:rsidRPr="009A25E3">
        <w:rPr>
          <w:rFonts w:cs="B Zar" w:hint="cs"/>
          <w:sz w:val="25"/>
          <w:szCs w:val="25"/>
          <w:rtl/>
        </w:rPr>
        <w:t>از طریق سیستم</w:t>
      </w:r>
      <w:r w:rsidR="000511DF" w:rsidRPr="009A25E3">
        <w:rPr>
          <w:rFonts w:cs="B Zar" w:hint="cs"/>
          <w:sz w:val="25"/>
          <w:szCs w:val="25"/>
          <w:rtl/>
        </w:rPr>
        <w:t>‌</w:t>
      </w:r>
      <w:r w:rsidR="00CB282C" w:rsidRPr="009A25E3">
        <w:rPr>
          <w:rFonts w:cs="B Zar" w:hint="cs"/>
          <w:sz w:val="25"/>
          <w:szCs w:val="25"/>
          <w:rtl/>
        </w:rPr>
        <w:t>های نرم افزاری مورد تأیید سازمان صورت می‌گیرد؛</w:t>
      </w:r>
      <w:r w:rsidR="000511DF" w:rsidRPr="009A25E3">
        <w:rPr>
          <w:rFonts w:cs="B Zar" w:hint="cs"/>
          <w:sz w:val="25"/>
          <w:szCs w:val="25"/>
          <w:rtl/>
        </w:rPr>
        <w:t xml:space="preserve"> مقتضی است؛ به استناد مادۀ 17 آئین نامۀ مذکور، خلاصۀ فعالیت‌های ماهانۀ صندوق ها بر اساس ارزش های جاری، طی یک سند تجم</w:t>
      </w:r>
      <w:r w:rsidR="009F5EFD">
        <w:rPr>
          <w:rFonts w:cs="B Zar" w:hint="cs"/>
          <w:sz w:val="25"/>
          <w:szCs w:val="25"/>
          <w:rtl/>
        </w:rPr>
        <w:t>ی</w:t>
      </w:r>
      <w:r w:rsidR="000511DF" w:rsidRPr="009A25E3">
        <w:rPr>
          <w:rFonts w:cs="B Zar" w:hint="cs"/>
          <w:sz w:val="25"/>
          <w:szCs w:val="25"/>
          <w:rtl/>
        </w:rPr>
        <w:t xml:space="preserve">عی، </w:t>
      </w:r>
      <w:r w:rsidR="008D5B8F">
        <w:rPr>
          <w:rFonts w:cs="B Zar" w:hint="cs"/>
          <w:sz w:val="25"/>
          <w:szCs w:val="25"/>
          <w:rtl/>
        </w:rPr>
        <w:t>حداقل ماهی یکبار</w:t>
      </w:r>
      <w:r w:rsidR="000511DF" w:rsidRPr="009A25E3">
        <w:rPr>
          <w:rFonts w:cs="B Zar" w:hint="cs"/>
          <w:sz w:val="25"/>
          <w:szCs w:val="25"/>
          <w:rtl/>
        </w:rPr>
        <w:t xml:space="preserve"> در دفاتر </w:t>
      </w:r>
      <w:r w:rsidR="000511DF" w:rsidRPr="009F5EFD">
        <w:rPr>
          <w:rFonts w:cs="B Zar" w:hint="cs"/>
          <w:sz w:val="25"/>
          <w:szCs w:val="25"/>
          <w:rtl/>
        </w:rPr>
        <w:t>روزنام</w:t>
      </w:r>
      <w:r w:rsidR="00E06CCF">
        <w:rPr>
          <w:rFonts w:cs="B Zar" w:hint="cs"/>
          <w:sz w:val="25"/>
          <w:szCs w:val="25"/>
          <w:rtl/>
        </w:rPr>
        <w:t>ه</w:t>
      </w:r>
      <w:r w:rsidR="000511DF" w:rsidRPr="009F5EFD">
        <w:rPr>
          <w:rFonts w:cs="B Zar" w:hint="cs"/>
          <w:sz w:val="25"/>
          <w:szCs w:val="25"/>
          <w:rtl/>
        </w:rPr>
        <w:t xml:space="preserve"> </w:t>
      </w:r>
      <w:r w:rsidR="008563CD" w:rsidRPr="009F5EFD">
        <w:rPr>
          <w:rFonts w:cs="B Zar" w:hint="cs"/>
          <w:sz w:val="25"/>
          <w:szCs w:val="25"/>
          <w:rtl/>
        </w:rPr>
        <w:t xml:space="preserve">و سپس کل </w:t>
      </w:r>
      <w:r w:rsidR="000511DF" w:rsidRPr="009F5EFD">
        <w:rPr>
          <w:rFonts w:cs="B Zar" w:hint="cs"/>
          <w:sz w:val="25"/>
          <w:szCs w:val="25"/>
          <w:rtl/>
        </w:rPr>
        <w:t>صندوق‌ها ثبت</w:t>
      </w:r>
      <w:r w:rsidR="000511DF" w:rsidRPr="009A25E3">
        <w:rPr>
          <w:rFonts w:cs="B Zar" w:hint="cs"/>
          <w:sz w:val="25"/>
          <w:szCs w:val="25"/>
          <w:rtl/>
        </w:rPr>
        <w:t xml:space="preserve"> شوند؛ اسناد افتتاحیه، اختتامیه، عملکرد و سایر شرا</w:t>
      </w:r>
      <w:r w:rsidR="00317AE9">
        <w:rPr>
          <w:rFonts w:cs="B Zar" w:hint="cs"/>
          <w:sz w:val="25"/>
          <w:szCs w:val="25"/>
          <w:rtl/>
        </w:rPr>
        <w:t xml:space="preserve">یط تابع آئین نامۀ مذکور می‌باشد. همچنین مقتضی است خلاصۀ نحوۀ استفاده از نرم افزارهای صندوق طی نامه‌ای رسماً به ادارۀ امور مالیاتی مربوطه اعلام شود. </w:t>
      </w:r>
    </w:p>
    <w:p w:rsidR="00C511B0" w:rsidRPr="00D537F7" w:rsidRDefault="00C511B0" w:rsidP="008D5B8F">
      <w:pPr>
        <w:pStyle w:val="ListParagraph"/>
        <w:numPr>
          <w:ilvl w:val="0"/>
          <w:numId w:val="14"/>
        </w:numPr>
        <w:spacing w:line="240" w:lineRule="auto"/>
        <w:jc w:val="both"/>
        <w:rPr>
          <w:rFonts w:cs="B Zar"/>
          <w:sz w:val="25"/>
          <w:szCs w:val="25"/>
        </w:rPr>
      </w:pPr>
      <w:r w:rsidRPr="00D537F7">
        <w:rPr>
          <w:rFonts w:cs="B Zar" w:hint="cs"/>
          <w:sz w:val="25"/>
          <w:szCs w:val="25"/>
          <w:rtl/>
        </w:rPr>
        <w:lastRenderedPageBreak/>
        <w:t xml:space="preserve">کلیۀ صندوق‌های سرمایه‌گذاری از تاریخ ثبت نزد مرجع ثبت شرکت‌ها، </w:t>
      </w:r>
      <w:r w:rsidR="00E242BE" w:rsidRPr="00D537F7">
        <w:rPr>
          <w:rFonts w:cs="B Zar" w:hint="cs"/>
          <w:sz w:val="25"/>
          <w:szCs w:val="25"/>
          <w:rtl/>
        </w:rPr>
        <w:t>مکلف به کسر و ایصال مالیاتهای تکلیفی، موضوع مادۀ 104 قانون مالیاتهای مستقیم</w:t>
      </w:r>
      <w:r w:rsidR="006367E4" w:rsidRPr="00D537F7">
        <w:rPr>
          <w:rFonts w:cs="B Zar" w:hint="cs"/>
          <w:sz w:val="25"/>
          <w:szCs w:val="25"/>
          <w:rtl/>
        </w:rPr>
        <w:t xml:space="preserve">، در ظرف مهلت مقرر به حساب تعیین شده از طرف سازمان امور مالیاتی کشور </w:t>
      </w:r>
      <w:r w:rsidR="009B5B47">
        <w:rPr>
          <w:rFonts w:cs="B Zar" w:hint="cs"/>
          <w:sz w:val="25"/>
          <w:szCs w:val="25"/>
          <w:rtl/>
        </w:rPr>
        <w:t xml:space="preserve">و </w:t>
      </w:r>
      <w:r w:rsidR="006367E4" w:rsidRPr="00D537F7">
        <w:rPr>
          <w:rFonts w:cs="B Zar" w:hint="cs"/>
          <w:sz w:val="25"/>
          <w:szCs w:val="25"/>
          <w:rtl/>
        </w:rPr>
        <w:t xml:space="preserve">ارایۀ رسید آن به مؤدی می‌باشند. </w:t>
      </w:r>
      <w:r w:rsidR="00D537F7">
        <w:rPr>
          <w:rFonts w:cs="B Zar" w:hint="cs"/>
          <w:sz w:val="25"/>
          <w:szCs w:val="25"/>
          <w:rtl/>
        </w:rPr>
        <w:t>مبالغ</w:t>
      </w:r>
      <w:r w:rsidR="008D5B8F">
        <w:rPr>
          <w:rFonts w:cs="B Zar" w:hint="cs"/>
          <w:sz w:val="25"/>
          <w:szCs w:val="25"/>
          <w:rtl/>
        </w:rPr>
        <w:t>ی از قبیل</w:t>
      </w:r>
      <w:r w:rsidR="00D43924">
        <w:rPr>
          <w:rFonts w:cs="B Zar" w:hint="cs"/>
          <w:sz w:val="25"/>
          <w:szCs w:val="25"/>
          <w:rtl/>
        </w:rPr>
        <w:t>؛</w:t>
      </w:r>
      <w:r w:rsidR="008D5B8F">
        <w:rPr>
          <w:rFonts w:cs="B Zar" w:hint="cs"/>
          <w:sz w:val="25"/>
          <w:szCs w:val="25"/>
          <w:rtl/>
        </w:rPr>
        <w:t xml:space="preserve"> </w:t>
      </w:r>
      <w:r w:rsidR="00D537F7">
        <w:rPr>
          <w:rFonts w:cs="B Zar" w:hint="cs"/>
          <w:sz w:val="25"/>
          <w:szCs w:val="25"/>
          <w:rtl/>
        </w:rPr>
        <w:t>پرداختی بابت کارمزد</w:t>
      </w:r>
      <w:r w:rsidRPr="00D537F7">
        <w:rPr>
          <w:rFonts w:cs="B Zar" w:hint="cs"/>
          <w:sz w:val="25"/>
          <w:szCs w:val="25"/>
          <w:rtl/>
        </w:rPr>
        <w:t xml:space="preserve"> ارکان صندوق، </w:t>
      </w:r>
      <w:r w:rsidR="00D537F7">
        <w:rPr>
          <w:rFonts w:cs="B Zar" w:hint="cs"/>
          <w:sz w:val="25"/>
          <w:szCs w:val="25"/>
          <w:rtl/>
        </w:rPr>
        <w:t xml:space="preserve">هزینه‌های برگزاری </w:t>
      </w:r>
      <w:r w:rsidR="00192F79" w:rsidRPr="00D537F7">
        <w:rPr>
          <w:rFonts w:cs="B Zar" w:hint="cs"/>
          <w:sz w:val="25"/>
          <w:szCs w:val="25"/>
          <w:rtl/>
        </w:rPr>
        <w:t xml:space="preserve">مجامع، </w:t>
      </w:r>
      <w:r w:rsidR="00D537F7">
        <w:rPr>
          <w:rFonts w:cs="B Zar" w:hint="cs"/>
          <w:sz w:val="25"/>
          <w:szCs w:val="25"/>
          <w:rtl/>
        </w:rPr>
        <w:t xml:space="preserve">هزینۀ تبلیغات، هزینه‌های </w:t>
      </w:r>
      <w:r w:rsidR="008D5B8F">
        <w:rPr>
          <w:rFonts w:cs="B Zar" w:hint="cs"/>
          <w:sz w:val="25"/>
          <w:szCs w:val="25"/>
          <w:rtl/>
        </w:rPr>
        <w:t xml:space="preserve">پرداختی به وکلا بابت </w:t>
      </w:r>
      <w:r w:rsidR="00D537F7">
        <w:rPr>
          <w:rFonts w:cs="B Zar" w:hint="cs"/>
          <w:sz w:val="25"/>
          <w:szCs w:val="25"/>
          <w:rtl/>
        </w:rPr>
        <w:t xml:space="preserve">دعاوی له و علیه صندوق </w:t>
      </w:r>
      <w:r w:rsidR="00192F79" w:rsidRPr="00D537F7">
        <w:rPr>
          <w:rFonts w:cs="B Zar" w:hint="cs"/>
          <w:sz w:val="25"/>
          <w:szCs w:val="25"/>
          <w:rtl/>
        </w:rPr>
        <w:t xml:space="preserve">و </w:t>
      </w:r>
      <w:r w:rsidR="00D537F7">
        <w:rPr>
          <w:rFonts w:cs="B Zar" w:hint="cs"/>
          <w:sz w:val="25"/>
          <w:szCs w:val="25"/>
          <w:rtl/>
        </w:rPr>
        <w:t xml:space="preserve">هزینۀ </w:t>
      </w:r>
      <w:r w:rsidR="00192F79" w:rsidRPr="00D537F7">
        <w:rPr>
          <w:rFonts w:cs="B Zar" w:hint="cs"/>
          <w:sz w:val="25"/>
          <w:szCs w:val="25"/>
          <w:rtl/>
        </w:rPr>
        <w:t xml:space="preserve">نرم افزار </w:t>
      </w:r>
      <w:r w:rsidR="00D537F7">
        <w:rPr>
          <w:rFonts w:cs="B Zar" w:hint="cs"/>
          <w:sz w:val="25"/>
          <w:szCs w:val="25"/>
          <w:rtl/>
        </w:rPr>
        <w:t>و پشتیبانی صندوق‌ها، از جمله پرداخت هایی هستند که می‌توانند مشمول</w:t>
      </w:r>
      <w:r w:rsidR="00192F79" w:rsidRPr="00D537F7">
        <w:rPr>
          <w:rFonts w:cs="B Zar" w:hint="cs"/>
          <w:sz w:val="25"/>
          <w:szCs w:val="25"/>
          <w:rtl/>
        </w:rPr>
        <w:t xml:space="preserve"> </w:t>
      </w:r>
      <w:r w:rsidRPr="00D537F7">
        <w:rPr>
          <w:rFonts w:cs="B Zar" w:hint="cs"/>
          <w:sz w:val="25"/>
          <w:szCs w:val="25"/>
          <w:rtl/>
        </w:rPr>
        <w:t xml:space="preserve">کسورات قانونی </w:t>
      </w:r>
      <w:r w:rsidR="00D537F7">
        <w:rPr>
          <w:rFonts w:cs="B Zar" w:hint="cs"/>
          <w:sz w:val="25"/>
          <w:szCs w:val="25"/>
          <w:rtl/>
        </w:rPr>
        <w:t xml:space="preserve">مزبور باشند. در خصوص هزینه‌های فوق چنانچه </w:t>
      </w:r>
      <w:r w:rsidR="00D12F23">
        <w:rPr>
          <w:rFonts w:cs="B Zar" w:hint="cs"/>
          <w:sz w:val="25"/>
          <w:szCs w:val="25"/>
          <w:rtl/>
        </w:rPr>
        <w:t>قراردادی تنظیم گردد، مشمول تبصرۀ 1 مادۀ مذکور می‌باشد؛</w:t>
      </w:r>
      <w:r w:rsidR="00D00BED" w:rsidRPr="00D537F7">
        <w:rPr>
          <w:rFonts w:cs="B Zar" w:hint="cs"/>
          <w:sz w:val="25"/>
          <w:szCs w:val="25"/>
          <w:rtl/>
        </w:rPr>
        <w:t xml:space="preserve"> </w:t>
      </w:r>
    </w:p>
    <w:p w:rsidR="00E40AF5" w:rsidRPr="001B4546" w:rsidRDefault="008307B4" w:rsidP="00295961">
      <w:pPr>
        <w:pStyle w:val="ListParagraph"/>
        <w:numPr>
          <w:ilvl w:val="0"/>
          <w:numId w:val="14"/>
        </w:numPr>
        <w:spacing w:line="240" w:lineRule="auto"/>
        <w:jc w:val="both"/>
        <w:rPr>
          <w:rFonts w:cs="B Zar"/>
          <w:sz w:val="25"/>
          <w:szCs w:val="25"/>
        </w:rPr>
      </w:pPr>
      <w:r w:rsidRPr="001B4546">
        <w:rPr>
          <w:rFonts w:cs="B Zar" w:hint="cs"/>
          <w:sz w:val="25"/>
          <w:szCs w:val="25"/>
          <w:rtl/>
        </w:rPr>
        <w:t>به استناد تبصره یک مادۀ 143 مکرر الحاقی به قانون مالیاتهای مستقیم</w:t>
      </w:r>
      <w:r w:rsidR="00D43924" w:rsidRPr="001B4546">
        <w:rPr>
          <w:rFonts w:cs="B Zar" w:hint="cs"/>
          <w:sz w:val="25"/>
          <w:szCs w:val="25"/>
          <w:rtl/>
        </w:rPr>
        <w:t>(</w:t>
      </w:r>
      <w:r w:rsidRPr="001B4546">
        <w:rPr>
          <w:rFonts w:cs="B Zar" w:hint="cs"/>
          <w:sz w:val="25"/>
          <w:szCs w:val="25"/>
          <w:rtl/>
        </w:rPr>
        <w:t>مصوب 3/2/1366</w:t>
      </w:r>
      <w:r w:rsidR="00D43924" w:rsidRPr="001B4546">
        <w:rPr>
          <w:rFonts w:cs="B Zar" w:hint="cs"/>
          <w:sz w:val="25"/>
          <w:szCs w:val="25"/>
          <w:rtl/>
        </w:rPr>
        <w:t>)</w:t>
      </w:r>
      <w:r w:rsidRPr="001B4546">
        <w:rPr>
          <w:rFonts w:cs="B Zar" w:hint="cs"/>
          <w:sz w:val="25"/>
          <w:szCs w:val="25"/>
          <w:rtl/>
        </w:rPr>
        <w:t xml:space="preserve"> </w:t>
      </w:r>
      <w:r w:rsidR="00D43924" w:rsidRPr="001B4546">
        <w:rPr>
          <w:rFonts w:cs="B Zar" w:hint="cs"/>
          <w:sz w:val="25"/>
          <w:szCs w:val="25"/>
          <w:rtl/>
        </w:rPr>
        <w:t>موضوع تبصره 1</w:t>
      </w:r>
      <w:r w:rsidRPr="001B4546">
        <w:rPr>
          <w:rFonts w:cs="B Zar" w:hint="cs"/>
          <w:sz w:val="25"/>
          <w:szCs w:val="25"/>
          <w:rtl/>
        </w:rPr>
        <w:t xml:space="preserve"> مادۀ 7 قانون توسعۀ ابزارها و نهادهای مالی جدید به منظور تسهیل اجرای سیاستهای کلی اصل چهل و چهارم قانون اساسی،</w:t>
      </w:r>
      <w:r w:rsidR="002436D2" w:rsidRPr="001B4546">
        <w:rPr>
          <w:rFonts w:cs="B Zar" w:hint="cs"/>
          <w:sz w:val="25"/>
          <w:szCs w:val="25"/>
          <w:rtl/>
        </w:rPr>
        <w:t xml:space="preserve"> </w:t>
      </w:r>
      <w:r w:rsidR="005C096E" w:rsidRPr="001B4546">
        <w:rPr>
          <w:rFonts w:cs="B Zar" w:hint="cs"/>
          <w:sz w:val="25"/>
          <w:szCs w:val="25"/>
          <w:rtl/>
        </w:rPr>
        <w:t>تمامی درآمدهای صندوق‌های سرمایه‌گذاری و تمامی درآمدهای حاصل از سرمایه‌گذاری در اوراق بهادار و درآمدهای حاصل از نقل و انتقال این اوراق یا درآمدهای حاصل از صدور و ابطال آنها، از پرداخت مالیات بر ارزش افزوده موضوع قانون مالیات بر ارزش افزوده</w:t>
      </w:r>
      <w:r w:rsidR="004B0380" w:rsidRPr="001B4546">
        <w:rPr>
          <w:rFonts w:cs="B Zar" w:hint="cs"/>
          <w:sz w:val="25"/>
          <w:szCs w:val="25"/>
          <w:rtl/>
        </w:rPr>
        <w:t>(</w:t>
      </w:r>
      <w:r w:rsidR="005C096E" w:rsidRPr="001B4546">
        <w:rPr>
          <w:rFonts w:cs="B Zar" w:hint="cs"/>
          <w:sz w:val="25"/>
          <w:szCs w:val="25"/>
          <w:rtl/>
        </w:rPr>
        <w:t>مصوب 2/3/1387</w:t>
      </w:r>
      <w:r w:rsidR="004B0380" w:rsidRPr="001B4546">
        <w:rPr>
          <w:rFonts w:cs="B Zar" w:hint="cs"/>
          <w:sz w:val="25"/>
          <w:szCs w:val="25"/>
          <w:rtl/>
        </w:rPr>
        <w:t>)</w:t>
      </w:r>
      <w:r w:rsidR="005C096E" w:rsidRPr="001B4546">
        <w:rPr>
          <w:rFonts w:cs="B Zar" w:hint="cs"/>
          <w:sz w:val="25"/>
          <w:szCs w:val="25"/>
          <w:rtl/>
        </w:rPr>
        <w:t xml:space="preserve"> معاف </w:t>
      </w:r>
      <w:r w:rsidR="002436D2" w:rsidRPr="001B4546">
        <w:rPr>
          <w:rFonts w:cs="B Zar" w:hint="cs"/>
          <w:sz w:val="25"/>
          <w:szCs w:val="25"/>
          <w:rtl/>
        </w:rPr>
        <w:t>می‌باشد.</w:t>
      </w:r>
      <w:r w:rsidR="005C096E" w:rsidRPr="001B4546">
        <w:rPr>
          <w:rFonts w:cs="B Zar" w:hint="cs"/>
          <w:sz w:val="25"/>
          <w:szCs w:val="25"/>
          <w:rtl/>
        </w:rPr>
        <w:t xml:space="preserve"> </w:t>
      </w:r>
      <w:r w:rsidR="002436D2" w:rsidRPr="001B4546">
        <w:rPr>
          <w:rFonts w:cs="B Zar" w:hint="cs"/>
          <w:sz w:val="25"/>
          <w:szCs w:val="25"/>
          <w:rtl/>
        </w:rPr>
        <w:t xml:space="preserve">از طرفی </w:t>
      </w:r>
      <w:r w:rsidR="005C096E" w:rsidRPr="001B4546">
        <w:rPr>
          <w:rFonts w:cs="B Zar" w:hint="cs"/>
          <w:sz w:val="25"/>
          <w:szCs w:val="25"/>
          <w:rtl/>
        </w:rPr>
        <w:t xml:space="preserve">مبالغ پرداختی بابت خرید برخی خدمات در صندوق های سرمایه‌گذاری(همچون کارمزد پرداختی به ارکان، هزینه‌های نرم افزار و پشتیبانی و هزینۀ تبلیغات) مشمول </w:t>
      </w:r>
      <w:r w:rsidR="00F727E4" w:rsidRPr="001B4546">
        <w:rPr>
          <w:rFonts w:cs="B Zar" w:hint="cs"/>
          <w:sz w:val="25"/>
          <w:szCs w:val="25"/>
          <w:rtl/>
        </w:rPr>
        <w:t xml:space="preserve">پرداخت </w:t>
      </w:r>
      <w:r w:rsidR="005C096E" w:rsidRPr="001B4546">
        <w:rPr>
          <w:rFonts w:cs="B Zar" w:hint="cs"/>
          <w:sz w:val="25"/>
          <w:szCs w:val="25"/>
          <w:rtl/>
        </w:rPr>
        <w:t xml:space="preserve">مالیات بر ارزش افزوده </w:t>
      </w:r>
      <w:r w:rsidR="00F727E4" w:rsidRPr="001B4546">
        <w:rPr>
          <w:rFonts w:cs="B Zar" w:hint="cs"/>
          <w:sz w:val="25"/>
          <w:szCs w:val="25"/>
          <w:rtl/>
        </w:rPr>
        <w:t xml:space="preserve">به ارایه کنندگان خدمات </w:t>
      </w:r>
      <w:r w:rsidR="005C096E" w:rsidRPr="001B4546">
        <w:rPr>
          <w:rFonts w:cs="B Zar" w:hint="cs"/>
          <w:sz w:val="25"/>
          <w:szCs w:val="25"/>
          <w:rtl/>
        </w:rPr>
        <w:t>می‌باشد. به استناد تبصره 2 مادۀ 17 قانون مالیات بر ارزش افزوده</w:t>
      </w:r>
      <w:r w:rsidR="00D43924" w:rsidRPr="001B4546">
        <w:rPr>
          <w:rFonts w:cs="B Zar" w:hint="cs"/>
          <w:sz w:val="25"/>
          <w:szCs w:val="25"/>
          <w:rtl/>
        </w:rPr>
        <w:t>؛</w:t>
      </w:r>
      <w:r w:rsidR="005C096E" w:rsidRPr="001B4546">
        <w:rPr>
          <w:rFonts w:cs="B Zar" w:hint="cs"/>
          <w:sz w:val="25"/>
          <w:szCs w:val="25"/>
          <w:rtl/>
        </w:rPr>
        <w:t xml:space="preserve"> </w:t>
      </w:r>
      <w:r w:rsidR="002436D2" w:rsidRPr="001B4546">
        <w:rPr>
          <w:rFonts w:cs="B Zar" w:hint="cs"/>
          <w:sz w:val="25"/>
          <w:szCs w:val="25"/>
          <w:rtl/>
        </w:rPr>
        <w:t>" در صورتیکه مؤدیان به عرضه کالا یا خدمات معاف از مالیات موضوع این قانون اشتغال داشته باشند و یا طبق مقررات این قانون مشمول مالیات نباشند، مالیات های پرداخت شده بابت خرید کالا یا خدمت تا این مرحله قابل استرداد نمی‌باشد."</w:t>
      </w:r>
      <w:r w:rsidR="003306D8" w:rsidRPr="001B4546">
        <w:rPr>
          <w:rFonts w:cs="B Zar" w:hint="cs"/>
          <w:sz w:val="25"/>
          <w:szCs w:val="25"/>
          <w:rtl/>
        </w:rPr>
        <w:t xml:space="preserve">. علیهذا با توجه به توضیحات فوق و تصریح تبصرۀ </w:t>
      </w:r>
      <w:r w:rsidR="00E22E2C" w:rsidRPr="001B4546">
        <w:rPr>
          <w:rFonts w:cs="B Zar" w:hint="cs"/>
          <w:sz w:val="25"/>
          <w:szCs w:val="25"/>
          <w:rtl/>
        </w:rPr>
        <w:t xml:space="preserve">5 مادۀ </w:t>
      </w:r>
      <w:r w:rsidR="003306D8" w:rsidRPr="001B4546">
        <w:rPr>
          <w:rFonts w:cs="B Zar" w:hint="cs"/>
          <w:sz w:val="25"/>
          <w:szCs w:val="25"/>
          <w:rtl/>
        </w:rPr>
        <w:t>مذکور در قانون مالیات بر ارزش افزوده، مبالغ پرداختی بابت خرید خدمات در صندوق</w:t>
      </w:r>
      <w:r w:rsidR="00221FDF" w:rsidRPr="001B4546">
        <w:rPr>
          <w:rFonts w:cs="B Zar" w:hint="cs"/>
          <w:sz w:val="25"/>
          <w:szCs w:val="25"/>
          <w:rtl/>
        </w:rPr>
        <w:t>‌</w:t>
      </w:r>
      <w:r w:rsidR="003306D8" w:rsidRPr="001B4546">
        <w:rPr>
          <w:rFonts w:cs="B Zar" w:hint="cs"/>
          <w:sz w:val="25"/>
          <w:szCs w:val="25"/>
          <w:rtl/>
        </w:rPr>
        <w:t>های سرمایه‌گذاری،</w:t>
      </w:r>
      <w:r w:rsidR="00221FDF" w:rsidRPr="001B4546">
        <w:rPr>
          <w:rFonts w:cs="B Zar" w:hint="cs"/>
          <w:sz w:val="25"/>
          <w:szCs w:val="25"/>
          <w:rtl/>
        </w:rPr>
        <w:t xml:space="preserve"> جزء هزینه‌های </w:t>
      </w:r>
      <w:r w:rsidR="00A775E0" w:rsidRPr="001B4546">
        <w:rPr>
          <w:rFonts w:cs="B Zar" w:hint="cs"/>
          <w:sz w:val="25"/>
          <w:szCs w:val="25"/>
          <w:rtl/>
        </w:rPr>
        <w:t>قاب</w:t>
      </w:r>
      <w:r w:rsidR="00F727E4" w:rsidRPr="001B4546">
        <w:rPr>
          <w:rFonts w:cs="B Zar" w:hint="cs"/>
          <w:sz w:val="25"/>
          <w:szCs w:val="25"/>
          <w:rtl/>
        </w:rPr>
        <w:t>ل</w:t>
      </w:r>
      <w:r w:rsidR="00A775E0" w:rsidRPr="001B4546">
        <w:rPr>
          <w:rFonts w:cs="B Zar" w:hint="cs"/>
          <w:sz w:val="25"/>
          <w:szCs w:val="25"/>
          <w:rtl/>
        </w:rPr>
        <w:t xml:space="preserve"> قبول صندوق</w:t>
      </w:r>
      <w:r w:rsidR="00F727E4" w:rsidRPr="001B4546">
        <w:rPr>
          <w:rFonts w:cs="B Zar" w:hint="cs"/>
          <w:sz w:val="25"/>
          <w:szCs w:val="25"/>
          <w:rtl/>
        </w:rPr>
        <w:t>‌ها</w:t>
      </w:r>
      <w:r w:rsidR="00A775E0" w:rsidRPr="001B4546">
        <w:rPr>
          <w:rFonts w:cs="B Zar" w:hint="cs"/>
          <w:sz w:val="25"/>
          <w:szCs w:val="25"/>
          <w:rtl/>
        </w:rPr>
        <w:t xml:space="preserve"> و قابل احتساب در محاسبات </w:t>
      </w:r>
      <w:r w:rsidR="00A775E0" w:rsidRPr="001B4546">
        <w:rPr>
          <w:rFonts w:asciiTheme="majorBidi" w:hAnsiTheme="majorBidi" w:cstheme="majorBidi"/>
          <w:i/>
          <w:iCs/>
          <w:sz w:val="25"/>
          <w:szCs w:val="25"/>
        </w:rPr>
        <w:t>NAV</w:t>
      </w:r>
      <w:r w:rsidR="001B4546">
        <w:rPr>
          <w:rFonts w:cs="B Zar" w:hint="cs"/>
          <w:sz w:val="25"/>
          <w:szCs w:val="25"/>
          <w:rtl/>
        </w:rPr>
        <w:t xml:space="preserve"> می‌باشد. همچنین </w:t>
      </w:r>
      <w:r w:rsidR="00E40AF5" w:rsidRPr="001B4546">
        <w:rPr>
          <w:rFonts w:cs="B Zar" w:hint="cs"/>
          <w:sz w:val="25"/>
          <w:szCs w:val="25"/>
          <w:rtl/>
        </w:rPr>
        <w:t>صندوق‌های سرمایه‌گذاری باید به تکلیف قانونی خود بر طبق مادۀ 21 قانون مالیات بر ارزش افزوده، مبنی بر تسلیم اظهارنامۀ مالیات بر ارزش افزوده حداکثر ظرف 15 روز پس از پایان هر دورۀ مالیاتی عمل نمایند؛</w:t>
      </w:r>
    </w:p>
    <w:p w:rsidR="00C86E87" w:rsidRPr="00C86E87" w:rsidRDefault="00C86E87" w:rsidP="008319A5">
      <w:pPr>
        <w:pStyle w:val="ListParagraph"/>
        <w:numPr>
          <w:ilvl w:val="0"/>
          <w:numId w:val="14"/>
        </w:numPr>
        <w:spacing w:line="240" w:lineRule="auto"/>
        <w:jc w:val="both"/>
        <w:rPr>
          <w:rFonts w:cs="B Zar"/>
          <w:sz w:val="25"/>
          <w:szCs w:val="25"/>
        </w:rPr>
      </w:pPr>
      <w:r w:rsidRPr="005C096E">
        <w:rPr>
          <w:rFonts w:cs="B Zar" w:hint="cs"/>
          <w:sz w:val="25"/>
          <w:szCs w:val="25"/>
          <w:rtl/>
        </w:rPr>
        <w:t>با توجه به ماهیت فعالیت صندوق</w:t>
      </w:r>
      <w:r w:rsidR="00580C23">
        <w:rPr>
          <w:rFonts w:cs="B Zar" w:hint="cs"/>
          <w:sz w:val="25"/>
          <w:szCs w:val="25"/>
          <w:rtl/>
        </w:rPr>
        <w:t>‌</w:t>
      </w:r>
      <w:r w:rsidRPr="005C096E">
        <w:rPr>
          <w:rFonts w:cs="B Zar" w:hint="cs"/>
          <w:sz w:val="25"/>
          <w:szCs w:val="25"/>
          <w:rtl/>
        </w:rPr>
        <w:t xml:space="preserve">های </w:t>
      </w:r>
      <w:r w:rsidRPr="00580C23">
        <w:rPr>
          <w:rFonts w:cs="B Zar" w:hint="cs"/>
          <w:sz w:val="25"/>
          <w:szCs w:val="25"/>
          <w:rtl/>
        </w:rPr>
        <w:t xml:space="preserve">سرمایه‌گذاری، </w:t>
      </w:r>
      <w:r w:rsidR="00580C23" w:rsidRPr="00580C23">
        <w:rPr>
          <w:rFonts w:cs="B Zar" w:hint="cs"/>
          <w:sz w:val="25"/>
          <w:szCs w:val="25"/>
          <w:rtl/>
        </w:rPr>
        <w:t xml:space="preserve">چنانچه پس از ثبت عملیات </w:t>
      </w:r>
      <w:r w:rsidRPr="00580C23">
        <w:rPr>
          <w:rFonts w:cs="B Zar" w:hint="cs"/>
          <w:sz w:val="25"/>
          <w:szCs w:val="25"/>
          <w:rtl/>
        </w:rPr>
        <w:t>به منظور</w:t>
      </w:r>
      <w:r w:rsidRPr="005C096E">
        <w:rPr>
          <w:rFonts w:cs="B Zar" w:hint="cs"/>
          <w:sz w:val="25"/>
          <w:szCs w:val="25"/>
          <w:rtl/>
        </w:rPr>
        <w:t xml:space="preserve"> اصلاح </w:t>
      </w:r>
      <w:r w:rsidRPr="009B5B47">
        <w:rPr>
          <w:rFonts w:asciiTheme="majorBidi" w:hAnsiTheme="majorBidi" w:cstheme="majorBidi"/>
          <w:i/>
          <w:iCs/>
          <w:sz w:val="25"/>
          <w:szCs w:val="25"/>
        </w:rPr>
        <w:t>NAV</w:t>
      </w:r>
      <w:r w:rsidRPr="005C096E">
        <w:rPr>
          <w:rFonts w:cs="B Zar" w:hint="cs"/>
          <w:sz w:val="25"/>
          <w:szCs w:val="25"/>
          <w:rtl/>
        </w:rPr>
        <w:t xml:space="preserve"> </w:t>
      </w:r>
      <w:r w:rsidR="008319A5">
        <w:rPr>
          <w:rFonts w:cs="B Zar" w:hint="cs"/>
          <w:sz w:val="25"/>
          <w:szCs w:val="25"/>
          <w:rtl/>
        </w:rPr>
        <w:t xml:space="preserve">صندوق </w:t>
      </w:r>
      <w:r w:rsidR="00580C23">
        <w:rPr>
          <w:rFonts w:cs="B Zar" w:hint="cs"/>
          <w:sz w:val="25"/>
          <w:szCs w:val="25"/>
          <w:rtl/>
        </w:rPr>
        <w:t xml:space="preserve">انجام تعدیلاتی ضروری </w:t>
      </w:r>
      <w:r w:rsidR="008319A5">
        <w:rPr>
          <w:rFonts w:cs="B Zar" w:hint="cs"/>
          <w:sz w:val="25"/>
          <w:szCs w:val="25"/>
          <w:rtl/>
        </w:rPr>
        <w:t>باشد و</w:t>
      </w:r>
      <w:r w:rsidR="00317AE9">
        <w:rPr>
          <w:rFonts w:cs="B Zar" w:hint="cs"/>
          <w:sz w:val="25"/>
          <w:szCs w:val="25"/>
          <w:rtl/>
        </w:rPr>
        <w:t xml:space="preserve"> مجوز </w:t>
      </w:r>
      <w:r w:rsidR="008319A5">
        <w:rPr>
          <w:rFonts w:cs="B Zar" w:hint="cs"/>
          <w:sz w:val="25"/>
          <w:szCs w:val="25"/>
          <w:rtl/>
        </w:rPr>
        <w:t xml:space="preserve">تعدیلات مربوطه توسط متولی صندوق </w:t>
      </w:r>
      <w:r w:rsidR="00317AE9">
        <w:rPr>
          <w:rFonts w:cs="B Zar" w:hint="cs"/>
          <w:sz w:val="25"/>
          <w:szCs w:val="25"/>
          <w:rtl/>
        </w:rPr>
        <w:t xml:space="preserve">صادر </w:t>
      </w:r>
      <w:r w:rsidR="008319A5">
        <w:rPr>
          <w:rFonts w:cs="B Zar" w:hint="cs"/>
          <w:sz w:val="25"/>
          <w:szCs w:val="25"/>
          <w:rtl/>
        </w:rPr>
        <w:t>شده باشد</w:t>
      </w:r>
      <w:r w:rsidRPr="005C096E">
        <w:rPr>
          <w:rFonts w:cs="B Zar" w:hint="cs"/>
          <w:sz w:val="25"/>
          <w:szCs w:val="25"/>
          <w:rtl/>
        </w:rPr>
        <w:t>، انجام ثبت</w:t>
      </w:r>
      <w:r w:rsidR="008319A5">
        <w:rPr>
          <w:rFonts w:cs="B Zar" w:hint="cs"/>
          <w:sz w:val="25"/>
          <w:szCs w:val="25"/>
          <w:rtl/>
        </w:rPr>
        <w:t>‌</w:t>
      </w:r>
      <w:r w:rsidRPr="005C096E">
        <w:rPr>
          <w:rFonts w:cs="B Zar" w:hint="cs"/>
          <w:sz w:val="25"/>
          <w:szCs w:val="25"/>
          <w:rtl/>
        </w:rPr>
        <w:t>های اصلاحی حسابداری در دفاتر مجاز و تابع آئین نامۀ مربوط به روشهای نگهداری دفاتر و اسناد و مدارک و نحوۀ ثبت وقایع مالی و چگونگی تنظیم صورتهای مالی نهائی موضوع تبصره 2 مادۀ 95 اصلاحی مصوب 27/11/1380 قانون مالیات‌های مستقیم می‌باشد؛</w:t>
      </w:r>
    </w:p>
    <w:p w:rsidR="006F3714" w:rsidRDefault="006F3714" w:rsidP="00317AE9">
      <w:pPr>
        <w:pStyle w:val="ListParagraph"/>
        <w:numPr>
          <w:ilvl w:val="0"/>
          <w:numId w:val="14"/>
        </w:numPr>
        <w:spacing w:after="0" w:line="240" w:lineRule="auto"/>
        <w:jc w:val="both"/>
        <w:rPr>
          <w:rFonts w:cs="B Zar"/>
          <w:sz w:val="25"/>
          <w:szCs w:val="25"/>
        </w:rPr>
      </w:pPr>
      <w:r w:rsidRPr="00B5334E">
        <w:rPr>
          <w:rFonts w:cs="B Zar" w:hint="cs"/>
          <w:sz w:val="25"/>
          <w:szCs w:val="25"/>
          <w:rtl/>
        </w:rPr>
        <w:t xml:space="preserve"> </w:t>
      </w:r>
      <w:r w:rsidR="00F61E6E" w:rsidRPr="00B5334E">
        <w:rPr>
          <w:rFonts w:cs="B Zar" w:hint="cs"/>
          <w:sz w:val="25"/>
          <w:szCs w:val="25"/>
          <w:rtl/>
        </w:rPr>
        <w:t>کلیۀ صندوق</w:t>
      </w:r>
      <w:r w:rsidR="00E40AF5">
        <w:rPr>
          <w:rFonts w:cs="B Zar" w:hint="cs"/>
          <w:sz w:val="25"/>
          <w:szCs w:val="25"/>
          <w:rtl/>
        </w:rPr>
        <w:t>‌</w:t>
      </w:r>
      <w:r w:rsidR="00F61E6E" w:rsidRPr="00B5334E">
        <w:rPr>
          <w:rFonts w:cs="B Zar" w:hint="cs"/>
          <w:sz w:val="25"/>
          <w:szCs w:val="25"/>
          <w:rtl/>
        </w:rPr>
        <w:t>های سرمایه</w:t>
      </w:r>
      <w:r w:rsidR="00CD77E4">
        <w:rPr>
          <w:rFonts w:cs="B Zar" w:hint="cs"/>
          <w:sz w:val="25"/>
          <w:szCs w:val="25"/>
          <w:rtl/>
        </w:rPr>
        <w:t>‌</w:t>
      </w:r>
      <w:r w:rsidR="00F61E6E" w:rsidRPr="00B5334E">
        <w:rPr>
          <w:rFonts w:cs="B Zar" w:hint="cs"/>
          <w:sz w:val="25"/>
          <w:szCs w:val="25"/>
          <w:rtl/>
        </w:rPr>
        <w:t>گذاری مکلف</w:t>
      </w:r>
      <w:r w:rsidR="00F61E6E">
        <w:rPr>
          <w:rFonts w:cs="B Zar" w:hint="cs"/>
          <w:sz w:val="25"/>
          <w:szCs w:val="25"/>
          <w:rtl/>
        </w:rPr>
        <w:t>‌</w:t>
      </w:r>
      <w:r w:rsidR="00F61E6E" w:rsidRPr="00B5334E">
        <w:rPr>
          <w:rFonts w:cs="B Zar" w:hint="cs"/>
          <w:sz w:val="25"/>
          <w:szCs w:val="25"/>
          <w:rtl/>
        </w:rPr>
        <w:t>اند</w:t>
      </w:r>
      <w:r w:rsidR="00F61E6E">
        <w:rPr>
          <w:rFonts w:cs="B Zar" w:hint="cs"/>
          <w:sz w:val="25"/>
          <w:szCs w:val="25"/>
          <w:rtl/>
        </w:rPr>
        <w:t>؛</w:t>
      </w:r>
      <w:r w:rsidR="00F61E6E" w:rsidRPr="00B5334E">
        <w:rPr>
          <w:rFonts w:cs="B Zar" w:hint="cs"/>
          <w:sz w:val="25"/>
          <w:szCs w:val="25"/>
          <w:rtl/>
        </w:rPr>
        <w:t xml:space="preserve"> </w:t>
      </w:r>
      <w:r w:rsidR="00CD77E4">
        <w:rPr>
          <w:rFonts w:cs="B Zar" w:hint="cs"/>
          <w:sz w:val="25"/>
          <w:szCs w:val="25"/>
          <w:rtl/>
        </w:rPr>
        <w:t xml:space="preserve">به نزدیکترین حوزۀ مالیاتی مربوطه جهت تشکیل پرونده، دریافت شماره </w:t>
      </w:r>
      <w:r w:rsidR="00E22E2C">
        <w:rPr>
          <w:rFonts w:cs="B Zar" w:hint="cs"/>
          <w:sz w:val="25"/>
          <w:szCs w:val="25"/>
          <w:rtl/>
        </w:rPr>
        <w:t>اقتصادی</w:t>
      </w:r>
      <w:r w:rsidR="00317AE9">
        <w:rPr>
          <w:rFonts w:cs="B Zar" w:hint="cs"/>
          <w:sz w:val="25"/>
          <w:szCs w:val="25"/>
          <w:rtl/>
        </w:rPr>
        <w:t>،</w:t>
      </w:r>
      <w:r w:rsidR="00E22E2C">
        <w:rPr>
          <w:rFonts w:cs="B Zar" w:hint="cs"/>
          <w:sz w:val="25"/>
          <w:szCs w:val="25"/>
          <w:rtl/>
        </w:rPr>
        <w:t xml:space="preserve"> </w:t>
      </w:r>
      <w:r w:rsidR="00CD77E4">
        <w:rPr>
          <w:rFonts w:cs="B Zar" w:hint="cs"/>
          <w:sz w:val="25"/>
          <w:szCs w:val="25"/>
          <w:rtl/>
        </w:rPr>
        <w:t xml:space="preserve">کلاسۀ پروندۀ مالیاتی و </w:t>
      </w:r>
      <w:r w:rsidR="00CD77E4" w:rsidRPr="00B5334E">
        <w:rPr>
          <w:rFonts w:cs="B Zar" w:hint="cs"/>
          <w:sz w:val="25"/>
          <w:szCs w:val="25"/>
          <w:rtl/>
        </w:rPr>
        <w:t>تعیین حوزۀ مالیاتی</w:t>
      </w:r>
      <w:r w:rsidR="009A25E3">
        <w:rPr>
          <w:rFonts w:cs="B Zar" w:hint="cs"/>
          <w:sz w:val="25"/>
          <w:szCs w:val="25"/>
          <w:rtl/>
        </w:rPr>
        <w:t xml:space="preserve"> اقدام نمایند؛</w:t>
      </w:r>
    </w:p>
    <w:p w:rsidR="009A25E3" w:rsidRDefault="009A25E3" w:rsidP="008C3618">
      <w:pPr>
        <w:pStyle w:val="Header"/>
        <w:numPr>
          <w:ilvl w:val="0"/>
          <w:numId w:val="14"/>
        </w:numPr>
        <w:tabs>
          <w:tab w:val="clear" w:pos="8306"/>
          <w:tab w:val="right" w:pos="7965"/>
        </w:tabs>
        <w:bidi/>
        <w:jc w:val="lowKashida"/>
        <w:rPr>
          <w:rFonts w:cs="B Zar"/>
          <w:sz w:val="25"/>
          <w:szCs w:val="25"/>
        </w:rPr>
      </w:pPr>
      <w:r w:rsidRPr="009A25E3">
        <w:rPr>
          <w:rFonts w:ascii="Calibri" w:eastAsia="Calibri" w:hAnsi="Calibri" w:cs="B Zar" w:hint="cs"/>
          <w:noProof w:val="0"/>
          <w:sz w:val="25"/>
          <w:szCs w:val="25"/>
          <w:rtl/>
          <w:lang w:val="en-US"/>
        </w:rPr>
        <w:t xml:space="preserve">پیرو اطلاعیۀ شمارۀ 120300012 </w:t>
      </w:r>
      <w:r>
        <w:rPr>
          <w:rFonts w:ascii="Calibri" w:eastAsia="Calibri" w:hAnsi="Calibri" w:cs="B Zar" w:hint="cs"/>
          <w:noProof w:val="0"/>
          <w:sz w:val="25"/>
          <w:szCs w:val="25"/>
          <w:rtl/>
          <w:lang w:val="en-US"/>
        </w:rPr>
        <w:t xml:space="preserve">مورخ 17/11/1390 </w:t>
      </w:r>
      <w:r w:rsidRPr="009A25E3">
        <w:rPr>
          <w:rFonts w:ascii="Calibri" w:eastAsia="Calibri" w:hAnsi="Calibri" w:cs="B Zar" w:hint="cs"/>
          <w:noProof w:val="0"/>
          <w:sz w:val="25"/>
          <w:szCs w:val="25"/>
          <w:rtl/>
          <w:lang w:val="en-US"/>
        </w:rPr>
        <w:t>این مدیریت</w:t>
      </w:r>
      <w:r>
        <w:rPr>
          <w:rFonts w:cs="B Zar" w:hint="cs"/>
          <w:sz w:val="25"/>
          <w:szCs w:val="25"/>
          <w:rtl/>
        </w:rPr>
        <w:t>،</w:t>
      </w:r>
      <w:r w:rsidRPr="009A25E3">
        <w:rPr>
          <w:rFonts w:ascii="Calibri" w:eastAsia="Calibri" w:hAnsi="Calibri" w:cs="B Zar" w:hint="cs"/>
          <w:noProof w:val="0"/>
          <w:sz w:val="25"/>
          <w:szCs w:val="25"/>
          <w:rtl/>
          <w:lang w:val="en-US"/>
        </w:rPr>
        <w:t xml:space="preserve"> </w:t>
      </w:r>
      <w:r>
        <w:rPr>
          <w:rFonts w:ascii="Calibri" w:eastAsia="Calibri" w:hAnsi="Calibri" w:cs="B Zar" w:hint="cs"/>
          <w:noProof w:val="0"/>
          <w:sz w:val="25"/>
          <w:szCs w:val="25"/>
          <w:rtl/>
          <w:lang w:val="en-US"/>
        </w:rPr>
        <w:t>در خصوص</w:t>
      </w:r>
      <w:r w:rsidRPr="009A25E3">
        <w:rPr>
          <w:rFonts w:ascii="Calibri" w:eastAsia="Calibri" w:hAnsi="Calibri" w:cs="B Zar"/>
          <w:noProof w:val="0"/>
          <w:sz w:val="25"/>
          <w:szCs w:val="25"/>
          <w:rtl/>
          <w:lang w:val="en-US"/>
        </w:rPr>
        <w:t xml:space="preserve"> </w:t>
      </w:r>
      <w:r w:rsidRPr="009A25E3">
        <w:rPr>
          <w:rFonts w:ascii="Calibri" w:eastAsia="Calibri" w:hAnsi="Calibri" w:cs="B Zar" w:hint="cs"/>
          <w:noProof w:val="0"/>
          <w:sz w:val="25"/>
          <w:szCs w:val="25"/>
          <w:rtl/>
          <w:lang w:val="en-US"/>
        </w:rPr>
        <w:t>عدم مشمولیت صندوق‌های سرمایه‌گذاری از حکم مادۀ 48 اصلاحیۀ قانون م</w:t>
      </w:r>
      <w:r>
        <w:rPr>
          <w:rFonts w:cs="B Zar" w:hint="cs"/>
          <w:sz w:val="25"/>
          <w:szCs w:val="25"/>
          <w:rtl/>
        </w:rPr>
        <w:t xml:space="preserve">الیاتهای مستقیم مصوب 27/11/1380، موضوع </w:t>
      </w:r>
      <w:r w:rsidRPr="009A25E3">
        <w:rPr>
          <w:rFonts w:cs="B Zar" w:hint="cs"/>
          <w:sz w:val="25"/>
          <w:szCs w:val="25"/>
          <w:rtl/>
        </w:rPr>
        <w:t>نامۀ ش</w:t>
      </w:r>
      <w:r w:rsidR="008C3618">
        <w:rPr>
          <w:rFonts w:cs="B Zar" w:hint="cs"/>
          <w:sz w:val="25"/>
          <w:szCs w:val="25"/>
          <w:rtl/>
        </w:rPr>
        <w:t xml:space="preserve">مارۀ </w:t>
      </w:r>
      <w:r w:rsidR="008C3618">
        <w:rPr>
          <w:rFonts w:cs="B Zar" w:hint="cs"/>
          <w:sz w:val="25"/>
          <w:szCs w:val="25"/>
          <w:rtl/>
        </w:rPr>
        <w:lastRenderedPageBreak/>
        <w:t>24684/200 مورخ 1/11/1390 ر</w:t>
      </w:r>
      <w:r w:rsidRPr="009A25E3">
        <w:rPr>
          <w:rFonts w:cs="B Zar" w:hint="cs"/>
          <w:sz w:val="25"/>
          <w:szCs w:val="25"/>
          <w:rtl/>
        </w:rPr>
        <w:t>ی</w:t>
      </w:r>
      <w:r w:rsidR="008C3618">
        <w:rPr>
          <w:rFonts w:cs="B Zar" w:hint="cs"/>
          <w:sz w:val="25"/>
          <w:szCs w:val="25"/>
          <w:rtl/>
        </w:rPr>
        <w:t>ا</w:t>
      </w:r>
      <w:r w:rsidRPr="009A25E3">
        <w:rPr>
          <w:rFonts w:cs="B Zar" w:hint="cs"/>
          <w:sz w:val="25"/>
          <w:szCs w:val="25"/>
          <w:rtl/>
        </w:rPr>
        <w:t>س</w:t>
      </w:r>
      <w:r w:rsidR="008C3618">
        <w:rPr>
          <w:rFonts w:cs="B Zar" w:hint="cs"/>
          <w:sz w:val="25"/>
          <w:szCs w:val="25"/>
          <w:rtl/>
        </w:rPr>
        <w:t>ت</w:t>
      </w:r>
      <w:r w:rsidRPr="009A25E3">
        <w:rPr>
          <w:rFonts w:cs="B Zar" w:hint="cs"/>
          <w:sz w:val="25"/>
          <w:szCs w:val="25"/>
          <w:rtl/>
        </w:rPr>
        <w:t xml:space="preserve"> محترم سازمان امور مالیاتی کشور</w:t>
      </w:r>
      <w:r w:rsidR="00E22E2C">
        <w:rPr>
          <w:rFonts w:cs="B Zar" w:hint="cs"/>
          <w:sz w:val="25"/>
          <w:szCs w:val="25"/>
          <w:rtl/>
        </w:rPr>
        <w:t xml:space="preserve">، </w:t>
      </w:r>
      <w:r>
        <w:rPr>
          <w:rFonts w:cs="B Zar" w:hint="cs"/>
          <w:sz w:val="26"/>
          <w:szCs w:val="26"/>
          <w:rtl/>
        </w:rPr>
        <w:t xml:space="preserve">مجدداً یادآور می‌شود؛ صندوق‌های سرمایه‌گذاری که تاکنون به عنوان شخصیت حقوقی مستقل نزد </w:t>
      </w:r>
      <w:r w:rsidR="0076589E">
        <w:rPr>
          <w:rFonts w:cs="B Zar" w:hint="cs"/>
          <w:sz w:val="26"/>
          <w:szCs w:val="26"/>
          <w:rtl/>
        </w:rPr>
        <w:t>ادارۀ</w:t>
      </w:r>
      <w:r>
        <w:rPr>
          <w:rFonts w:cs="B Zar" w:hint="cs"/>
          <w:sz w:val="26"/>
          <w:szCs w:val="26"/>
          <w:rtl/>
        </w:rPr>
        <w:t xml:space="preserve"> ثبت شرکت‌ها به ثبت رسیده‌اند، از </w:t>
      </w:r>
      <w:r w:rsidR="0076589E">
        <w:rPr>
          <w:rFonts w:cs="B Zar" w:hint="cs"/>
          <w:sz w:val="26"/>
          <w:szCs w:val="26"/>
          <w:rtl/>
        </w:rPr>
        <w:t xml:space="preserve">شمول </w:t>
      </w:r>
      <w:r>
        <w:rPr>
          <w:rFonts w:cs="B Zar" w:hint="cs"/>
          <w:sz w:val="26"/>
          <w:szCs w:val="26"/>
          <w:rtl/>
        </w:rPr>
        <w:t xml:space="preserve">پرداخت هرگونه مالیات حق تمبر در زمان تأسیس </w:t>
      </w:r>
      <w:r w:rsidR="0076589E">
        <w:rPr>
          <w:rFonts w:cs="B Zar" w:hint="cs"/>
          <w:sz w:val="26"/>
          <w:szCs w:val="26"/>
          <w:rtl/>
        </w:rPr>
        <w:t>خارج</w:t>
      </w:r>
      <w:r>
        <w:rPr>
          <w:rFonts w:cs="B Zar" w:hint="cs"/>
          <w:sz w:val="26"/>
          <w:szCs w:val="26"/>
          <w:rtl/>
        </w:rPr>
        <w:t xml:space="preserve"> </w:t>
      </w:r>
      <w:r w:rsidR="004070D6">
        <w:rPr>
          <w:rFonts w:cs="B Zar" w:hint="cs"/>
          <w:sz w:val="26"/>
          <w:szCs w:val="26"/>
          <w:rtl/>
        </w:rPr>
        <w:t>می‌باشند؛</w:t>
      </w:r>
      <w:r>
        <w:rPr>
          <w:rFonts w:cs="B Zar" w:hint="cs"/>
          <w:sz w:val="25"/>
          <w:szCs w:val="25"/>
          <w:rtl/>
        </w:rPr>
        <w:t xml:space="preserve"> </w:t>
      </w:r>
    </w:p>
    <w:p w:rsidR="009A25E3" w:rsidRPr="00B5334E" w:rsidRDefault="009A25E3" w:rsidP="00DC7CC1">
      <w:pPr>
        <w:pStyle w:val="ListParagraph"/>
        <w:numPr>
          <w:ilvl w:val="0"/>
          <w:numId w:val="14"/>
        </w:numPr>
        <w:spacing w:line="240" w:lineRule="auto"/>
        <w:jc w:val="both"/>
        <w:rPr>
          <w:rFonts w:cs="B Zar"/>
          <w:sz w:val="25"/>
          <w:szCs w:val="25"/>
        </w:rPr>
      </w:pPr>
      <w:r w:rsidRPr="00B5334E">
        <w:rPr>
          <w:rFonts w:cs="B Zar" w:hint="cs"/>
          <w:sz w:val="25"/>
          <w:szCs w:val="25"/>
          <w:rtl/>
        </w:rPr>
        <w:t>کلیۀ صندوق های سرمایه</w:t>
      </w:r>
      <w:r w:rsidR="00F96AE1">
        <w:rPr>
          <w:rFonts w:cs="B Zar" w:hint="cs"/>
          <w:sz w:val="25"/>
          <w:szCs w:val="25"/>
          <w:rtl/>
        </w:rPr>
        <w:t>‌</w:t>
      </w:r>
      <w:r w:rsidRPr="00B5334E">
        <w:rPr>
          <w:rFonts w:cs="B Zar" w:hint="cs"/>
          <w:sz w:val="25"/>
          <w:szCs w:val="25"/>
          <w:rtl/>
        </w:rPr>
        <w:t>گذاری مکلف</w:t>
      </w:r>
      <w:r>
        <w:rPr>
          <w:rFonts w:cs="B Zar" w:hint="cs"/>
          <w:sz w:val="25"/>
          <w:szCs w:val="25"/>
          <w:rtl/>
        </w:rPr>
        <w:t>‌</w:t>
      </w:r>
      <w:r w:rsidRPr="00B5334E">
        <w:rPr>
          <w:rFonts w:cs="B Zar" w:hint="cs"/>
          <w:sz w:val="25"/>
          <w:szCs w:val="25"/>
          <w:rtl/>
        </w:rPr>
        <w:t>اند</w:t>
      </w:r>
      <w:r>
        <w:rPr>
          <w:rFonts w:cs="B Zar" w:hint="cs"/>
          <w:sz w:val="25"/>
          <w:szCs w:val="25"/>
          <w:rtl/>
        </w:rPr>
        <w:t>؛</w:t>
      </w:r>
      <w:r w:rsidRPr="00B5334E">
        <w:rPr>
          <w:rFonts w:cs="B Zar" w:hint="cs"/>
          <w:sz w:val="25"/>
          <w:szCs w:val="25"/>
          <w:rtl/>
        </w:rPr>
        <w:t xml:space="preserve"> از طریق مراجعه به آدرس اینترنتی</w:t>
      </w:r>
      <w:r w:rsidRPr="009A25E3">
        <w:rPr>
          <w:rFonts w:cs="B Zar" w:hint="cs"/>
          <w:sz w:val="25"/>
          <w:szCs w:val="25"/>
          <w:rtl/>
        </w:rPr>
        <w:t xml:space="preserve"> </w:t>
      </w:r>
      <w:hyperlink r:id="rId8" w:history="1">
        <w:r w:rsidRPr="00F96AE1">
          <w:rPr>
            <w:rFonts w:asciiTheme="majorBidi" w:hAnsiTheme="majorBidi" w:cstheme="majorBidi"/>
            <w:i/>
            <w:iCs/>
            <w:sz w:val="25"/>
            <w:szCs w:val="25"/>
          </w:rPr>
          <w:t>www.tax.gov.ir</w:t>
        </w:r>
      </w:hyperlink>
      <w:r w:rsidRPr="009A25E3">
        <w:rPr>
          <w:rFonts w:cs="B Zar" w:hint="cs"/>
          <w:sz w:val="25"/>
          <w:szCs w:val="25"/>
          <w:rtl/>
        </w:rPr>
        <w:t xml:space="preserve"> </w:t>
      </w:r>
      <w:r w:rsidRPr="00B5334E">
        <w:rPr>
          <w:rFonts w:cs="B Zar" w:hint="cs"/>
          <w:sz w:val="25"/>
          <w:szCs w:val="25"/>
          <w:rtl/>
        </w:rPr>
        <w:t>نسبت به تکمیل مشخصات صندوق</w:t>
      </w:r>
      <w:r w:rsidR="00F96AE1">
        <w:rPr>
          <w:rFonts w:cs="B Zar" w:hint="cs"/>
          <w:sz w:val="25"/>
          <w:szCs w:val="25"/>
          <w:rtl/>
        </w:rPr>
        <w:t>‌</w:t>
      </w:r>
      <w:r w:rsidRPr="00B5334E">
        <w:rPr>
          <w:rFonts w:cs="B Zar" w:hint="cs"/>
          <w:sz w:val="25"/>
          <w:szCs w:val="25"/>
          <w:rtl/>
        </w:rPr>
        <w:t>های سرمایه</w:t>
      </w:r>
      <w:r w:rsidR="00F96AE1">
        <w:rPr>
          <w:rFonts w:cs="B Zar" w:hint="cs"/>
          <w:sz w:val="25"/>
          <w:szCs w:val="25"/>
          <w:rtl/>
        </w:rPr>
        <w:t>‌</w:t>
      </w:r>
      <w:r w:rsidRPr="00B5334E">
        <w:rPr>
          <w:rFonts w:cs="B Zar" w:hint="cs"/>
          <w:sz w:val="25"/>
          <w:szCs w:val="25"/>
          <w:rtl/>
        </w:rPr>
        <w:t>گذاری و دریافت شمارۀ اقتصادی اقدام نمایند. لازم به یاد آوری است</w:t>
      </w:r>
      <w:r w:rsidR="00DC7CC1">
        <w:rPr>
          <w:rFonts w:cs="B Zar" w:hint="cs"/>
          <w:sz w:val="25"/>
          <w:szCs w:val="25"/>
          <w:rtl/>
        </w:rPr>
        <w:t>؛</w:t>
      </w:r>
      <w:r>
        <w:rPr>
          <w:rFonts w:cs="B Zar" w:hint="cs"/>
          <w:sz w:val="25"/>
          <w:szCs w:val="25"/>
          <w:rtl/>
        </w:rPr>
        <w:t xml:space="preserve"> </w:t>
      </w:r>
      <w:r w:rsidR="00F96AE1">
        <w:rPr>
          <w:rFonts w:cs="B Zar" w:hint="cs"/>
          <w:sz w:val="25"/>
          <w:szCs w:val="25"/>
          <w:rtl/>
        </w:rPr>
        <w:t xml:space="preserve">مکاتبات لازم در خصوص ایجاد فیلدهای لازم برای صندوقهای سرمایه‌گذاری با سازمان امور مالیاتی کشور در حال انجام می‌باشد، لیکن تا تاریخ ایجاد فیلدهای مزبور در </w:t>
      </w:r>
      <w:r w:rsidR="00E83581">
        <w:rPr>
          <w:rFonts w:cs="B Zar" w:hint="cs"/>
          <w:sz w:val="25"/>
          <w:szCs w:val="25"/>
          <w:rtl/>
        </w:rPr>
        <w:t xml:space="preserve">نرم افزار مربوطه و به منظور تسریع در امور اجرایی صندوق‌ها، در حال حاضر نزدیکترین گزینه به صندوقهای سرمایه‌گذاری انتخاب شده و توضیحات لازم بصورت فایلهای الکترونیکی به نرم افزار مربوطه ضمیمه شوند؛(به عنوان مثال در فیلد نوع شخصیت حقوقی بدلیل فقدان گزینه </w:t>
      </w:r>
      <w:r w:rsidR="00E83581" w:rsidRPr="00E83581">
        <w:rPr>
          <w:rFonts w:cs="B Zar" w:hint="cs"/>
          <w:sz w:val="25"/>
          <w:szCs w:val="25"/>
          <w:rtl/>
        </w:rPr>
        <w:t xml:space="preserve">"صندوق سرمایه‌گذاری" </w:t>
      </w:r>
      <w:r w:rsidR="00E83581">
        <w:rPr>
          <w:rFonts w:cs="B Zar" w:hint="cs"/>
          <w:sz w:val="25"/>
          <w:szCs w:val="25"/>
          <w:rtl/>
        </w:rPr>
        <w:t xml:space="preserve">از گزینۀ </w:t>
      </w:r>
      <w:r w:rsidR="00E83581" w:rsidRPr="00E83581">
        <w:rPr>
          <w:rFonts w:cs="B Zar" w:hint="cs"/>
          <w:sz w:val="25"/>
          <w:szCs w:val="25"/>
          <w:rtl/>
        </w:rPr>
        <w:t>"مؤسسه"</w:t>
      </w:r>
      <w:r w:rsidR="00E83581">
        <w:rPr>
          <w:rFonts w:cs="B Zar" w:hint="cs"/>
          <w:sz w:val="25"/>
          <w:szCs w:val="25"/>
          <w:rtl/>
        </w:rPr>
        <w:t xml:space="preserve"> استفاده شده یا همچنین در مورد فیلد کد کارگاه بیمه از عدد </w:t>
      </w:r>
      <w:r w:rsidR="00E83581" w:rsidRPr="00E83581">
        <w:rPr>
          <w:rFonts w:cs="B Zar" w:hint="cs"/>
          <w:sz w:val="25"/>
          <w:szCs w:val="25"/>
          <w:rtl/>
        </w:rPr>
        <w:t>"1" استفاده شده و در انتها توضیحات لازم در خصوص دلایل استفاده از موارد مذکور جهت رفع ابهامات احتمالی ضمیمه شود)</w:t>
      </w:r>
      <w:r w:rsidR="001158A5">
        <w:rPr>
          <w:rFonts w:cs="B Zar" w:hint="cs"/>
          <w:sz w:val="25"/>
          <w:szCs w:val="25"/>
          <w:rtl/>
        </w:rPr>
        <w:t>؛</w:t>
      </w:r>
    </w:p>
    <w:p w:rsidR="00D53538" w:rsidRPr="00B5334E" w:rsidRDefault="00944BE1" w:rsidP="00D61F1B">
      <w:pPr>
        <w:pStyle w:val="ListParagraph"/>
        <w:numPr>
          <w:ilvl w:val="0"/>
          <w:numId w:val="14"/>
        </w:numPr>
        <w:spacing w:after="0" w:line="240" w:lineRule="auto"/>
        <w:jc w:val="both"/>
        <w:rPr>
          <w:rFonts w:cs="B Zar"/>
          <w:sz w:val="25"/>
          <w:szCs w:val="25"/>
          <w:rtl/>
        </w:rPr>
      </w:pPr>
      <w:r w:rsidRPr="00B5334E">
        <w:rPr>
          <w:rFonts w:cs="B Zar" w:hint="cs"/>
          <w:sz w:val="25"/>
          <w:szCs w:val="25"/>
          <w:rtl/>
        </w:rPr>
        <w:t xml:space="preserve">به استناد مادۀ 110 قانون مالیاتهای مستقیم </w:t>
      </w:r>
      <w:r w:rsidR="00484A88" w:rsidRPr="00B5334E">
        <w:rPr>
          <w:rFonts w:cs="B Zar" w:hint="cs"/>
          <w:sz w:val="25"/>
          <w:szCs w:val="25"/>
          <w:rtl/>
        </w:rPr>
        <w:t xml:space="preserve">و قانون اصلاح موادی از قانون مالیاتهای مستقیم(مصوب 27/11/1380) </w:t>
      </w:r>
      <w:r w:rsidR="00F13F16" w:rsidRPr="00B5334E">
        <w:rPr>
          <w:rFonts w:cs="B Zar" w:hint="cs"/>
          <w:sz w:val="25"/>
          <w:szCs w:val="25"/>
          <w:rtl/>
        </w:rPr>
        <w:t>اشخاص حقوقی مکلف</w:t>
      </w:r>
      <w:r w:rsidR="00D61F1B">
        <w:rPr>
          <w:rFonts w:cs="B Zar" w:hint="cs"/>
          <w:sz w:val="25"/>
          <w:szCs w:val="25"/>
          <w:rtl/>
        </w:rPr>
        <w:t>‌</w:t>
      </w:r>
      <w:r w:rsidR="00F13F16" w:rsidRPr="00B5334E">
        <w:rPr>
          <w:rFonts w:cs="B Zar" w:hint="cs"/>
          <w:sz w:val="25"/>
          <w:szCs w:val="25"/>
          <w:rtl/>
        </w:rPr>
        <w:t>اند</w:t>
      </w:r>
      <w:r w:rsidR="00D61F1B">
        <w:rPr>
          <w:rFonts w:cs="B Zar" w:hint="cs"/>
          <w:sz w:val="25"/>
          <w:szCs w:val="25"/>
          <w:rtl/>
        </w:rPr>
        <w:t>؛</w:t>
      </w:r>
      <w:r w:rsidR="00F13F16" w:rsidRPr="00B5334E">
        <w:rPr>
          <w:rFonts w:cs="B Zar" w:hint="cs"/>
          <w:sz w:val="25"/>
          <w:szCs w:val="25"/>
          <w:rtl/>
        </w:rPr>
        <w:t xml:space="preserve"> اظهارنامه، ترازنامه و حساب سود و زیان متکی به دفاتر و اسناد و مدارک خود را حداکثر </w:t>
      </w:r>
      <w:r w:rsidR="008563CD">
        <w:rPr>
          <w:rFonts w:cs="B Zar" w:hint="cs"/>
          <w:sz w:val="25"/>
          <w:szCs w:val="25"/>
          <w:rtl/>
        </w:rPr>
        <w:t xml:space="preserve">تا </w:t>
      </w:r>
      <w:r w:rsidR="00F13F16" w:rsidRPr="00B5334E">
        <w:rPr>
          <w:rFonts w:cs="B Zar" w:hint="cs"/>
          <w:sz w:val="25"/>
          <w:szCs w:val="25"/>
          <w:rtl/>
        </w:rPr>
        <w:t xml:space="preserve">4 ماه پس از </w:t>
      </w:r>
      <w:r w:rsidR="008563CD">
        <w:rPr>
          <w:rFonts w:cs="B Zar" w:hint="cs"/>
          <w:sz w:val="25"/>
          <w:szCs w:val="25"/>
          <w:rtl/>
        </w:rPr>
        <w:t xml:space="preserve">پایان </w:t>
      </w:r>
      <w:r w:rsidR="00F13F16" w:rsidRPr="00B5334E">
        <w:rPr>
          <w:rFonts w:cs="B Zar" w:hint="cs"/>
          <w:sz w:val="25"/>
          <w:szCs w:val="25"/>
          <w:rtl/>
        </w:rPr>
        <w:t xml:space="preserve">سال مالی </w:t>
      </w:r>
      <w:r w:rsidR="00AE7E96" w:rsidRPr="00B5334E">
        <w:rPr>
          <w:rFonts w:cs="B Zar" w:hint="cs"/>
          <w:sz w:val="25"/>
          <w:szCs w:val="25"/>
          <w:rtl/>
        </w:rPr>
        <w:t>همراه با فهرست هویت شرکا و سهامداران و حسب مورد میزان سهم الشرکه یا تعداد سهام و نشانی هر یک</w:t>
      </w:r>
      <w:r w:rsidR="00A63AE9">
        <w:rPr>
          <w:rFonts w:cs="B Zar" w:hint="cs"/>
          <w:sz w:val="25"/>
          <w:szCs w:val="25"/>
          <w:rtl/>
        </w:rPr>
        <w:t xml:space="preserve"> از آنها را به ادارۀ امور مالیات</w:t>
      </w:r>
      <w:r w:rsidR="00AE7E96" w:rsidRPr="00B5334E">
        <w:rPr>
          <w:rFonts w:cs="B Zar" w:hint="cs"/>
          <w:sz w:val="25"/>
          <w:szCs w:val="25"/>
          <w:rtl/>
        </w:rPr>
        <w:t xml:space="preserve">ی که محل فعالیت اصلی شخص حقوقی درآن واقع است تسلیم و مالیات متعلق را پرداخت نماید. </w:t>
      </w:r>
    </w:p>
    <w:p w:rsidR="00CD42ED" w:rsidRDefault="00E77AEA" w:rsidP="00F228BC">
      <w:pPr>
        <w:tabs>
          <w:tab w:val="left" w:pos="8958"/>
        </w:tabs>
        <w:bidi/>
        <w:jc w:val="both"/>
        <w:rPr>
          <w:rFonts w:cs="B Zar"/>
          <w:sz w:val="25"/>
          <w:szCs w:val="25"/>
          <w:rtl/>
        </w:rPr>
      </w:pPr>
      <w:r>
        <w:rPr>
          <w:rFonts w:cs="B Zar" w:hint="cs"/>
          <w:sz w:val="25"/>
          <w:szCs w:val="25"/>
          <w:rtl/>
        </w:rPr>
        <w:t>یادآور می‌شود؛</w:t>
      </w:r>
      <w:r w:rsidR="0047144D">
        <w:rPr>
          <w:rFonts w:cs="B Zar" w:hint="cs"/>
          <w:sz w:val="25"/>
          <w:szCs w:val="25"/>
          <w:rtl/>
        </w:rPr>
        <w:t xml:space="preserve"> مسئولیت انجام امور </w:t>
      </w:r>
      <w:r w:rsidR="001D308A">
        <w:rPr>
          <w:rFonts w:cs="B Zar" w:hint="cs"/>
          <w:sz w:val="25"/>
          <w:szCs w:val="25"/>
          <w:rtl/>
        </w:rPr>
        <w:t>ثبتی صندوق نزد مرجع ثبت شرکت</w:t>
      </w:r>
      <w:r w:rsidR="001D308A">
        <w:rPr>
          <w:rFonts w:cs="B Zar" w:hint="eastAsia"/>
          <w:sz w:val="25"/>
          <w:szCs w:val="25"/>
          <w:rtl/>
        </w:rPr>
        <w:t>‌</w:t>
      </w:r>
      <w:r w:rsidR="0047144D">
        <w:rPr>
          <w:rFonts w:cs="B Zar" w:hint="cs"/>
          <w:sz w:val="25"/>
          <w:szCs w:val="25"/>
          <w:rtl/>
        </w:rPr>
        <w:t>ها و پی</w:t>
      </w:r>
      <w:r w:rsidR="001D308A">
        <w:rPr>
          <w:rFonts w:cs="B Zar" w:hint="eastAsia"/>
          <w:sz w:val="25"/>
          <w:szCs w:val="25"/>
          <w:rtl/>
        </w:rPr>
        <w:t>‌</w:t>
      </w:r>
      <w:r w:rsidR="0047144D">
        <w:rPr>
          <w:rFonts w:cs="B Zar" w:hint="cs"/>
          <w:sz w:val="25"/>
          <w:szCs w:val="25"/>
          <w:rtl/>
        </w:rPr>
        <w:t xml:space="preserve">گیری درج آگهی </w:t>
      </w:r>
      <w:r w:rsidR="00B069E0">
        <w:rPr>
          <w:rFonts w:cs="B Zar" w:hint="cs"/>
          <w:sz w:val="25"/>
          <w:szCs w:val="25"/>
          <w:rtl/>
        </w:rPr>
        <w:t>مربوطه در روزنام</w:t>
      </w:r>
      <w:r w:rsidR="00F228BC">
        <w:rPr>
          <w:rFonts w:cs="B Zar" w:hint="cs"/>
          <w:sz w:val="25"/>
          <w:szCs w:val="25"/>
          <w:rtl/>
        </w:rPr>
        <w:t>ه</w:t>
      </w:r>
      <w:r w:rsidR="00B069E0">
        <w:rPr>
          <w:rFonts w:cs="B Zar" w:hint="cs"/>
          <w:sz w:val="25"/>
          <w:szCs w:val="25"/>
          <w:rtl/>
        </w:rPr>
        <w:t xml:space="preserve"> رسمی جمهوری اسلامی ایران، اخذ، تنظیم و ثبت دفاتر قانونی و تنظیم و ارایۀ اظهارنامۀ مالیاتی صندوق</w:t>
      </w:r>
      <w:r w:rsidR="001D308A">
        <w:rPr>
          <w:rFonts w:cs="B Zar" w:hint="cs"/>
          <w:sz w:val="25"/>
          <w:szCs w:val="25"/>
          <w:rtl/>
        </w:rPr>
        <w:t>،</w:t>
      </w:r>
      <w:r w:rsidR="00B069E0">
        <w:rPr>
          <w:rFonts w:cs="B Zar" w:hint="cs"/>
          <w:sz w:val="25"/>
          <w:szCs w:val="25"/>
          <w:rtl/>
        </w:rPr>
        <w:t xml:space="preserve"> کسر و پرداخت هرگونه کسورات قانونی در مواعد زمانی مقرر طبق قوانین و مقررا</w:t>
      </w:r>
      <w:r w:rsidR="001D308A">
        <w:rPr>
          <w:rFonts w:cs="B Zar" w:hint="cs"/>
          <w:sz w:val="25"/>
          <w:szCs w:val="25"/>
          <w:rtl/>
        </w:rPr>
        <w:t>ت</w:t>
      </w:r>
      <w:r w:rsidR="00B069E0">
        <w:rPr>
          <w:rFonts w:cs="B Zar" w:hint="cs"/>
          <w:sz w:val="25"/>
          <w:szCs w:val="25"/>
          <w:rtl/>
        </w:rPr>
        <w:t xml:space="preserve"> مربوطه بر عهدۀ مدیر صندوق بوده و </w:t>
      </w:r>
      <w:r>
        <w:rPr>
          <w:rFonts w:cs="B Zar" w:hint="cs"/>
          <w:sz w:val="25"/>
          <w:szCs w:val="25"/>
          <w:rtl/>
        </w:rPr>
        <w:t xml:space="preserve">در صورت قصور در انجام هر یک از امور مذکور، </w:t>
      </w:r>
      <w:r w:rsidR="00B069E0">
        <w:rPr>
          <w:rFonts w:cs="B Zar" w:hint="cs"/>
          <w:sz w:val="25"/>
          <w:szCs w:val="25"/>
          <w:rtl/>
        </w:rPr>
        <w:t xml:space="preserve">وی مسئول جبران خسارات وارده به سرمایه‌گذاران </w:t>
      </w:r>
      <w:r w:rsidR="00F8328A">
        <w:rPr>
          <w:rFonts w:cs="B Zar" w:hint="cs"/>
          <w:sz w:val="25"/>
          <w:szCs w:val="25"/>
          <w:rtl/>
        </w:rPr>
        <w:t>می‌باشد.</w:t>
      </w:r>
    </w:p>
    <w:p w:rsidR="00E77AEA" w:rsidRDefault="00E77AEA" w:rsidP="00675EC6">
      <w:pPr>
        <w:tabs>
          <w:tab w:val="left" w:pos="8958"/>
        </w:tabs>
        <w:bidi/>
        <w:jc w:val="both"/>
        <w:rPr>
          <w:rFonts w:cs="B Zar"/>
          <w:sz w:val="25"/>
          <w:szCs w:val="25"/>
          <w:rtl/>
        </w:rPr>
      </w:pPr>
      <w:r>
        <w:rPr>
          <w:rFonts w:cs="B Zar" w:hint="cs"/>
          <w:sz w:val="25"/>
          <w:szCs w:val="25"/>
          <w:rtl/>
        </w:rPr>
        <w:t xml:space="preserve">آن‌دسته از صندوق‌های سرمایه‌گذاری که </w:t>
      </w:r>
      <w:r w:rsidR="00772214">
        <w:rPr>
          <w:rFonts w:cs="B Zar" w:hint="cs"/>
          <w:sz w:val="25"/>
          <w:szCs w:val="25"/>
          <w:rtl/>
        </w:rPr>
        <w:t xml:space="preserve">تاکنون </w:t>
      </w:r>
      <w:r>
        <w:rPr>
          <w:rFonts w:cs="B Zar" w:hint="cs"/>
          <w:sz w:val="25"/>
          <w:szCs w:val="25"/>
          <w:rtl/>
        </w:rPr>
        <w:t xml:space="preserve">نزد اداره ثبت شرکت‌ها و مؤسسات غیر تجاری به ثبت رسیده و دارای شخصیت حقوقی مستقل </w:t>
      </w:r>
      <w:r w:rsidR="004F0456">
        <w:rPr>
          <w:rFonts w:cs="B Zar" w:hint="cs"/>
          <w:sz w:val="25"/>
          <w:szCs w:val="25"/>
          <w:rtl/>
        </w:rPr>
        <w:t>هستند</w:t>
      </w:r>
      <w:r w:rsidR="008871C7">
        <w:rPr>
          <w:rFonts w:cs="B Zar" w:hint="cs"/>
          <w:sz w:val="25"/>
          <w:szCs w:val="25"/>
          <w:rtl/>
        </w:rPr>
        <w:t xml:space="preserve"> نیز مشمول این بخشنامه می‌باشند</w:t>
      </w:r>
      <w:r>
        <w:rPr>
          <w:rFonts w:cs="B Zar" w:hint="cs"/>
          <w:sz w:val="25"/>
          <w:szCs w:val="25"/>
          <w:rtl/>
        </w:rPr>
        <w:t xml:space="preserve">. </w:t>
      </w:r>
      <w:r w:rsidR="00180F4B">
        <w:rPr>
          <w:rFonts w:cs="B Zar" w:hint="cs"/>
          <w:sz w:val="25"/>
          <w:szCs w:val="25"/>
          <w:rtl/>
        </w:rPr>
        <w:t xml:space="preserve">تکالیف قانونی آن‌دسته از </w:t>
      </w:r>
      <w:r>
        <w:rPr>
          <w:rFonts w:cs="B Zar" w:hint="cs"/>
          <w:sz w:val="25"/>
          <w:szCs w:val="25"/>
          <w:rtl/>
        </w:rPr>
        <w:t xml:space="preserve">صندوق‌های </w:t>
      </w:r>
      <w:r w:rsidR="00180F4B">
        <w:rPr>
          <w:rFonts w:cs="B Zar" w:hint="cs"/>
          <w:sz w:val="25"/>
          <w:szCs w:val="25"/>
          <w:rtl/>
        </w:rPr>
        <w:t xml:space="preserve">سرمایه‌گذاری </w:t>
      </w:r>
      <w:r>
        <w:rPr>
          <w:rFonts w:cs="B Zar" w:hint="cs"/>
          <w:sz w:val="25"/>
          <w:szCs w:val="25"/>
          <w:rtl/>
        </w:rPr>
        <w:t>که تاکنون نزد ادارۀ ثبت شرکت</w:t>
      </w:r>
      <w:r w:rsidR="004F0456">
        <w:rPr>
          <w:rFonts w:cs="B Zar" w:hint="eastAsia"/>
          <w:sz w:val="25"/>
          <w:szCs w:val="25"/>
          <w:rtl/>
        </w:rPr>
        <w:t>‌</w:t>
      </w:r>
      <w:r>
        <w:rPr>
          <w:rFonts w:cs="B Zar" w:hint="cs"/>
          <w:sz w:val="25"/>
          <w:szCs w:val="25"/>
          <w:rtl/>
        </w:rPr>
        <w:t>ها</w:t>
      </w:r>
      <w:r w:rsidR="004F0456">
        <w:rPr>
          <w:rFonts w:cs="B Zar" w:hint="cs"/>
          <w:sz w:val="25"/>
          <w:szCs w:val="25"/>
          <w:rtl/>
        </w:rPr>
        <w:t xml:space="preserve"> و مؤسسات غیرتجاری</w:t>
      </w:r>
      <w:r>
        <w:rPr>
          <w:rFonts w:cs="B Zar" w:hint="cs"/>
          <w:sz w:val="25"/>
          <w:szCs w:val="25"/>
          <w:rtl/>
        </w:rPr>
        <w:t xml:space="preserve"> به ثبت نرسیده‌اند، بر </w:t>
      </w:r>
      <w:r w:rsidR="00180F4B">
        <w:rPr>
          <w:rFonts w:cs="B Zar" w:hint="cs"/>
          <w:sz w:val="25"/>
          <w:szCs w:val="25"/>
          <w:rtl/>
        </w:rPr>
        <w:t>عهدۀ مدیر</w:t>
      </w:r>
      <w:r>
        <w:rPr>
          <w:rFonts w:cs="B Zar" w:hint="cs"/>
          <w:sz w:val="25"/>
          <w:szCs w:val="25"/>
          <w:rtl/>
        </w:rPr>
        <w:t xml:space="preserve"> صندوق </w:t>
      </w:r>
      <w:r w:rsidR="00180F4B">
        <w:rPr>
          <w:rFonts w:cs="B Zar" w:hint="cs"/>
          <w:sz w:val="25"/>
          <w:szCs w:val="25"/>
          <w:rtl/>
        </w:rPr>
        <w:t xml:space="preserve">می‌باشد. </w:t>
      </w:r>
    </w:p>
    <w:p w:rsidR="00FB49AE" w:rsidRPr="00B5334E" w:rsidRDefault="00FB49AE" w:rsidP="00FB49AE">
      <w:pPr>
        <w:tabs>
          <w:tab w:val="left" w:pos="8958"/>
        </w:tabs>
        <w:bidi/>
        <w:jc w:val="both"/>
        <w:rPr>
          <w:rFonts w:cs="B Zar"/>
          <w:sz w:val="25"/>
          <w:szCs w:val="25"/>
          <w:rtl/>
        </w:rPr>
      </w:pPr>
    </w:p>
    <w:p w:rsidR="004C6C4F" w:rsidRPr="009B6398" w:rsidRDefault="009E6997" w:rsidP="00B5334E">
      <w:pPr>
        <w:bidi/>
        <w:ind w:left="594"/>
        <w:jc w:val="center"/>
        <w:rPr>
          <w:rFonts w:cs="B Nazanin"/>
          <w:b/>
          <w:bCs/>
          <w:sz w:val="26"/>
          <w:szCs w:val="26"/>
          <w:rtl/>
        </w:rPr>
      </w:pPr>
      <w:r>
        <w:rPr>
          <w:rFonts w:cs="B Zar" w:hint="cs"/>
          <w:b/>
          <w:bCs/>
          <w:szCs w:val="24"/>
          <w:rtl/>
        </w:rPr>
        <w:t xml:space="preserve">                                                             </w:t>
      </w:r>
      <w:r w:rsidRPr="009B6398">
        <w:rPr>
          <w:rFonts w:cs="B Zar" w:hint="cs"/>
          <w:b/>
          <w:bCs/>
          <w:sz w:val="26"/>
          <w:szCs w:val="26"/>
          <w:rtl/>
        </w:rPr>
        <w:t xml:space="preserve">     </w:t>
      </w:r>
      <w:r w:rsidR="00B35A92" w:rsidRPr="009B6398">
        <w:rPr>
          <w:rFonts w:cs="B Zar" w:hint="cs"/>
          <w:b/>
          <w:bCs/>
          <w:sz w:val="26"/>
          <w:szCs w:val="26"/>
          <w:rtl/>
        </w:rPr>
        <w:t xml:space="preserve"> </w:t>
      </w:r>
      <w:r w:rsidR="004C6C4F" w:rsidRPr="009B6398">
        <w:rPr>
          <w:rFonts w:cs="B Nazanin" w:hint="cs"/>
          <w:b/>
          <w:bCs/>
          <w:sz w:val="26"/>
          <w:szCs w:val="26"/>
          <w:rtl/>
        </w:rPr>
        <w:t>ایوب باقرتبار</w:t>
      </w:r>
    </w:p>
    <w:p w:rsidR="00492E79" w:rsidRPr="009B6398" w:rsidRDefault="00B35A92" w:rsidP="00B5334E">
      <w:pPr>
        <w:bidi/>
        <w:ind w:left="1466"/>
        <w:jc w:val="center"/>
        <w:rPr>
          <w:rFonts w:cs="B Nazanin"/>
          <w:b/>
          <w:bCs/>
          <w:sz w:val="26"/>
          <w:szCs w:val="26"/>
          <w:rtl/>
        </w:rPr>
      </w:pPr>
      <w:r w:rsidRPr="009B6398">
        <w:rPr>
          <w:rFonts w:cs="B Nazanin" w:hint="cs"/>
          <w:b/>
          <w:bCs/>
          <w:sz w:val="26"/>
          <w:szCs w:val="26"/>
          <w:rtl/>
        </w:rPr>
        <w:t xml:space="preserve">                     </w:t>
      </w:r>
      <w:r w:rsidR="00CE3D17" w:rsidRPr="009B6398">
        <w:rPr>
          <w:rFonts w:cs="B Nazanin" w:hint="cs"/>
          <w:b/>
          <w:bCs/>
          <w:sz w:val="26"/>
          <w:szCs w:val="26"/>
          <w:rtl/>
        </w:rPr>
        <w:t xml:space="preserve">         </w:t>
      </w:r>
      <w:r w:rsidRPr="009B6398">
        <w:rPr>
          <w:rFonts w:cs="B Nazanin" w:hint="cs"/>
          <w:b/>
          <w:bCs/>
          <w:sz w:val="26"/>
          <w:szCs w:val="26"/>
          <w:rtl/>
        </w:rPr>
        <w:t xml:space="preserve">                       </w:t>
      </w:r>
      <w:r w:rsidR="004C6C4F" w:rsidRPr="009B6398">
        <w:rPr>
          <w:rFonts w:cs="B Nazanin" w:hint="cs"/>
          <w:b/>
          <w:bCs/>
          <w:sz w:val="26"/>
          <w:szCs w:val="26"/>
          <w:rtl/>
        </w:rPr>
        <w:t>مدیر نظارت بر نهادهای مالی</w:t>
      </w:r>
    </w:p>
    <w:p w:rsidR="009A7D94" w:rsidRDefault="009A7D94" w:rsidP="005034C0">
      <w:pPr>
        <w:bidi/>
        <w:ind w:left="311"/>
        <w:jc w:val="both"/>
        <w:rPr>
          <w:rFonts w:cs="B Nazanin"/>
          <w:sz w:val="20"/>
          <w:szCs w:val="20"/>
          <w:rtl/>
        </w:rPr>
      </w:pPr>
    </w:p>
    <w:p w:rsidR="009A7D94" w:rsidRDefault="009A7D94" w:rsidP="009A7D94">
      <w:pPr>
        <w:bidi/>
        <w:ind w:left="311"/>
        <w:jc w:val="both"/>
        <w:rPr>
          <w:rFonts w:cs="B Nazanin"/>
          <w:sz w:val="20"/>
          <w:szCs w:val="20"/>
          <w:rtl/>
        </w:rPr>
      </w:pPr>
    </w:p>
    <w:p w:rsidR="004C6C4F" w:rsidRPr="004F0456" w:rsidRDefault="00793606" w:rsidP="004F0456">
      <w:pPr>
        <w:bidi/>
        <w:ind w:left="311"/>
        <w:jc w:val="both"/>
        <w:rPr>
          <w:rFonts w:cs="B Nazanin"/>
          <w:sz w:val="22"/>
          <w:szCs w:val="22"/>
          <w:rtl/>
        </w:rPr>
      </w:pPr>
      <w:r w:rsidRPr="004F0456">
        <w:rPr>
          <w:rFonts w:cs="B Nazanin" w:hint="cs"/>
          <w:sz w:val="22"/>
          <w:szCs w:val="22"/>
          <w:rtl/>
        </w:rPr>
        <w:t xml:space="preserve"> </w:t>
      </w:r>
      <w:r w:rsidR="004F23A8" w:rsidRPr="004F0456">
        <w:rPr>
          <w:rFonts w:cs="B Nazanin" w:hint="cs"/>
          <w:sz w:val="22"/>
          <w:szCs w:val="22"/>
          <w:rtl/>
        </w:rPr>
        <w:t xml:space="preserve"> </w:t>
      </w:r>
      <w:r w:rsidR="004C6C4F" w:rsidRPr="004F0456">
        <w:rPr>
          <w:rFonts w:cs="B Nazanin" w:hint="cs"/>
          <w:sz w:val="22"/>
          <w:szCs w:val="22"/>
          <w:rtl/>
        </w:rPr>
        <w:t>رونوشت:</w:t>
      </w:r>
      <w:r w:rsidR="005034C0" w:rsidRPr="004F0456">
        <w:rPr>
          <w:rFonts w:cs="B Nazanin" w:hint="cs"/>
          <w:sz w:val="22"/>
          <w:szCs w:val="22"/>
          <w:rtl/>
        </w:rPr>
        <w:t xml:space="preserve"> - اعضای محترم هیأت‌مدیره سازمان جهت استحضار؛</w:t>
      </w:r>
    </w:p>
    <w:sectPr w:rsidR="004C6C4F" w:rsidRPr="004F0456" w:rsidSect="00647513">
      <w:headerReference w:type="default" r:id="rId9"/>
      <w:footerReference w:type="even" r:id="rId10"/>
      <w:footerReference w:type="default" r:id="rId11"/>
      <w:type w:val="evenPage"/>
      <w:pgSz w:w="11906" w:h="16838" w:code="9"/>
      <w:pgMar w:top="2835" w:right="1474" w:bottom="1843" w:left="1474" w:header="720" w:footer="232"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04" w:rsidRDefault="00354704">
      <w:r>
        <w:separator/>
      </w:r>
    </w:p>
  </w:endnote>
  <w:endnote w:type="continuationSeparator" w:id="0">
    <w:p w:rsidR="00354704" w:rsidRDefault="00354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RT_Nazanin">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Hom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02" w:rsidRDefault="003E43E3" w:rsidP="005E75F9">
    <w:pPr>
      <w:pStyle w:val="Footer"/>
      <w:framePr w:wrap="around" w:vAnchor="text" w:hAnchor="text" w:xAlign="center" w:y="1"/>
      <w:rPr>
        <w:rStyle w:val="PageNumber"/>
      </w:rPr>
    </w:pPr>
    <w:r>
      <w:rPr>
        <w:rStyle w:val="PageNumber"/>
      </w:rPr>
      <w:fldChar w:fldCharType="begin"/>
    </w:r>
    <w:r w:rsidR="008A7702">
      <w:rPr>
        <w:rStyle w:val="PageNumber"/>
      </w:rPr>
      <w:instrText xml:space="preserve">PAGE  </w:instrText>
    </w:r>
    <w:r>
      <w:rPr>
        <w:rStyle w:val="PageNumber"/>
      </w:rPr>
      <w:fldChar w:fldCharType="end"/>
    </w:r>
  </w:p>
  <w:p w:rsidR="008A7702" w:rsidRDefault="008A7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02" w:rsidRDefault="003E43E3" w:rsidP="001934F8">
    <w:pPr>
      <w:bidi/>
      <w:spacing w:line="260" w:lineRule="exact"/>
      <w:rPr>
        <w:rFonts w:cs="B Homa"/>
        <w:sz w:val="20"/>
        <w:szCs w:val="20"/>
        <w:rtl/>
      </w:rPr>
    </w:pPr>
    <w:r>
      <w:rPr>
        <w:rFonts w:cs="B Homa"/>
        <w:sz w:val="20"/>
        <w:szCs w:val="20"/>
        <w:rtl/>
        <w:lang w:val="en-US"/>
      </w:rPr>
      <w:pict>
        <v:line id="_x0000_s2062" style="position:absolute;left:0;text-align:left;flip:x;z-index:251659264" from="-44.45pt,-4.9pt" to="477.55pt,-4.9pt" strokeweight="2.75pt">
          <v:stroke linestyle="thickThin"/>
          <w10:wrap anchorx="page"/>
        </v:line>
      </w:pict>
    </w:r>
    <w:r w:rsidR="008A7702">
      <w:rPr>
        <w:rFonts w:cs="B Homa" w:hint="cs"/>
        <w:sz w:val="20"/>
        <w:szCs w:val="20"/>
        <w:rtl/>
      </w:rPr>
      <w:t xml:space="preserve">تهران </w:t>
    </w:r>
    <w:r w:rsidR="008A7702">
      <w:rPr>
        <w:rFonts w:cs="Times New Roman" w:hint="cs"/>
        <w:sz w:val="20"/>
        <w:szCs w:val="20"/>
        <w:rtl/>
      </w:rPr>
      <w:t>–</w:t>
    </w:r>
    <w:r w:rsidR="008A7702">
      <w:rPr>
        <w:rFonts w:cs="B Homa" w:hint="cs"/>
        <w:sz w:val="20"/>
        <w:szCs w:val="20"/>
        <w:rtl/>
      </w:rPr>
      <w:t xml:space="preserve"> میدان ونک </w:t>
    </w:r>
    <w:r w:rsidR="008A7702">
      <w:rPr>
        <w:rFonts w:cs="Times New Roman" w:hint="cs"/>
        <w:sz w:val="20"/>
        <w:szCs w:val="20"/>
        <w:rtl/>
      </w:rPr>
      <w:t>–</w:t>
    </w:r>
    <w:r w:rsidR="008A7702">
      <w:rPr>
        <w:rFonts w:cs="B Homa" w:hint="cs"/>
        <w:sz w:val="20"/>
        <w:szCs w:val="20"/>
        <w:rtl/>
      </w:rPr>
      <w:t xml:space="preserve"> خیابان ملاصدرا- شماره 13</w:t>
    </w:r>
  </w:p>
  <w:p w:rsidR="008A7702" w:rsidRDefault="003E43E3" w:rsidP="001934F8">
    <w:pPr>
      <w:tabs>
        <w:tab w:val="left" w:pos="555"/>
      </w:tabs>
      <w:bidi/>
      <w:spacing w:line="260" w:lineRule="exact"/>
      <w:rPr>
        <w:rFonts w:cs="B Homa"/>
        <w:sz w:val="20"/>
        <w:szCs w:val="20"/>
        <w:rtl/>
      </w:rPr>
    </w:pPr>
    <w:r w:rsidRPr="003E43E3">
      <w:rPr>
        <w:rtl/>
        <w:lang w:val="en-US"/>
      </w:rPr>
      <w:pict>
        <v:rect id="_x0000_s2061" style="position:absolute;left:0;text-align:left;margin-left:-30pt;margin-top:9.35pt;width:191.05pt;height:46pt;z-index:251658240" stroked="f">
          <v:textbox style="mso-next-textbox:#_x0000_s2061">
            <w:txbxContent>
              <w:p w:rsidR="008A7702" w:rsidRPr="001D0D83" w:rsidRDefault="008A7702" w:rsidP="001934F8">
                <w:pPr>
                  <w:rPr>
                    <w:sz w:val="22"/>
                    <w:szCs w:val="28"/>
                    <w:lang w:val="en-US"/>
                  </w:rPr>
                </w:pPr>
                <w:r>
                  <w:rPr>
                    <w:sz w:val="22"/>
                    <w:szCs w:val="28"/>
                    <w:lang w:val="en-US"/>
                  </w:rPr>
                  <w:t>13</w:t>
                </w:r>
                <w:r w:rsidRPr="001D0D83">
                  <w:rPr>
                    <w:sz w:val="22"/>
                    <w:szCs w:val="28"/>
                    <w:lang w:val="en-US"/>
                  </w:rPr>
                  <w:t xml:space="preserve"> Mollasadra Ave.</w:t>
                </w:r>
                <w:r>
                  <w:rPr>
                    <w:sz w:val="22"/>
                    <w:szCs w:val="28"/>
                    <w:lang w:val="en-US"/>
                  </w:rPr>
                  <w:t xml:space="preserve"> Vanak Sq</w:t>
                </w:r>
                <w:r w:rsidRPr="001D0D83">
                  <w:rPr>
                    <w:sz w:val="22"/>
                    <w:szCs w:val="28"/>
                    <w:lang w:val="en-US"/>
                  </w:rPr>
                  <w:t xml:space="preserve"> </w:t>
                </w:r>
                <w:r>
                  <w:rPr>
                    <w:sz w:val="22"/>
                    <w:szCs w:val="28"/>
                    <w:lang w:val="en-US"/>
                  </w:rPr>
                  <w:t>.T</w:t>
                </w:r>
                <w:r w:rsidRPr="001D0D83">
                  <w:rPr>
                    <w:sz w:val="22"/>
                    <w:szCs w:val="28"/>
                    <w:lang w:val="en-US"/>
                  </w:rPr>
                  <w:t>ehran</w:t>
                </w:r>
                <w:r>
                  <w:rPr>
                    <w:sz w:val="22"/>
                    <w:szCs w:val="28"/>
                    <w:lang w:val="en-US"/>
                  </w:rPr>
                  <w:t>.</w:t>
                </w:r>
              </w:p>
            </w:txbxContent>
          </v:textbox>
        </v:rect>
      </w:pict>
    </w:r>
    <w:r w:rsidR="008A7702">
      <w:rPr>
        <w:rFonts w:cs="B Homa" w:hint="cs"/>
        <w:sz w:val="20"/>
        <w:szCs w:val="20"/>
        <w:rtl/>
      </w:rPr>
      <w:t>تلفن:88679558</w:t>
    </w:r>
  </w:p>
  <w:p w:rsidR="008A7702" w:rsidRDefault="008A7702" w:rsidP="001934F8">
    <w:pPr>
      <w:bidi/>
      <w:spacing w:line="260" w:lineRule="exact"/>
      <w:rPr>
        <w:rFonts w:cs="B Homa"/>
        <w:sz w:val="20"/>
        <w:szCs w:val="20"/>
        <w:rtl/>
      </w:rPr>
    </w:pPr>
    <w:r>
      <w:rPr>
        <w:rFonts w:cs="B Homa" w:hint="cs"/>
        <w:sz w:val="20"/>
        <w:szCs w:val="20"/>
        <w:rtl/>
      </w:rPr>
      <w:t xml:space="preserve">فاکس: </w:t>
    </w:r>
  </w:p>
  <w:p w:rsidR="008A7702" w:rsidRPr="00EB25EC" w:rsidRDefault="008A7702" w:rsidP="001934F8">
    <w:pPr>
      <w:bidi/>
      <w:spacing w:line="260" w:lineRule="exact"/>
      <w:rPr>
        <w:rFonts w:cs="B Homa"/>
        <w:sz w:val="20"/>
        <w:szCs w:val="20"/>
        <w:rtl/>
      </w:rPr>
    </w:pPr>
    <w:r>
      <w:rPr>
        <w:rFonts w:cs="B Homa" w:hint="cs"/>
        <w:sz w:val="20"/>
        <w:szCs w:val="20"/>
        <w:rtl/>
      </w:rPr>
      <w:t>صندوق پستی: 6366-19395</w:t>
    </w:r>
  </w:p>
  <w:p w:rsidR="008A7702" w:rsidRPr="003425FB" w:rsidRDefault="008A7702" w:rsidP="001934F8">
    <w:pPr>
      <w:pStyle w:val="Footer"/>
      <w:bidi/>
      <w:jc w:val="right"/>
      <w:rPr>
        <w:rt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04" w:rsidRDefault="00354704">
      <w:r>
        <w:separator/>
      </w:r>
    </w:p>
  </w:footnote>
  <w:footnote w:type="continuationSeparator" w:id="0">
    <w:p w:rsidR="00354704" w:rsidRDefault="0035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02" w:rsidRDefault="008A7702" w:rsidP="00305920">
    <w:pPr>
      <w:pStyle w:val="Header"/>
      <w:tabs>
        <w:tab w:val="clear" w:pos="8306"/>
        <w:tab w:val="right" w:pos="9149"/>
      </w:tabs>
      <w:bidi/>
      <w:spacing w:line="360" w:lineRule="auto"/>
      <w:ind w:right="-835"/>
      <w:rPr>
        <w:rFonts w:cs="B Homa"/>
        <w:b/>
        <w:bCs/>
        <w:sz w:val="28"/>
        <w:szCs w:val="28"/>
        <w:rtl/>
      </w:rPr>
    </w:pPr>
    <w:r>
      <w:rPr>
        <w:rFonts w:cs="B Homa" w:hint="cs"/>
        <w:b/>
        <w:bCs/>
        <w:sz w:val="28"/>
        <w:szCs w:val="28"/>
        <w:rtl/>
        <w:lang w:val="en-US"/>
      </w:rPr>
      <w:drawing>
        <wp:anchor distT="0" distB="0" distL="114300" distR="114300" simplePos="0" relativeHeight="251656192" behindDoc="1" locked="0" layoutInCell="1" allowOverlap="1">
          <wp:simplePos x="0" y="0"/>
          <wp:positionH relativeFrom="column">
            <wp:posOffset>4617085</wp:posOffset>
          </wp:positionH>
          <wp:positionV relativeFrom="paragraph">
            <wp:posOffset>-47625</wp:posOffset>
          </wp:positionV>
          <wp:extent cx="1447800" cy="1143000"/>
          <wp:effectExtent l="19050" t="0" r="0" b="0"/>
          <wp:wrapTight wrapText="bothSides">
            <wp:wrapPolygon edited="0">
              <wp:start x="-284" y="0"/>
              <wp:lineTo x="-284" y="21240"/>
              <wp:lineTo x="21600" y="21240"/>
              <wp:lineTo x="21600" y="0"/>
              <wp:lineTo x="-284" y="0"/>
            </wp:wrapPolygon>
          </wp:wrapTight>
          <wp:docPr id="16" name="Picture 10" descr="http://www.sena.i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na.ir/clip_image001.jpg"/>
                  <pic:cNvPicPr>
                    <a:picLocks noChangeAspect="1" noChangeArrowheads="1"/>
                  </pic:cNvPicPr>
                </pic:nvPicPr>
                <pic:blipFill>
                  <a:blip r:embed="rId1" r:link="rId2"/>
                  <a:srcRect/>
                  <a:stretch>
                    <a:fillRect/>
                  </a:stretch>
                </pic:blipFill>
                <pic:spPr bwMode="auto">
                  <a:xfrm>
                    <a:off x="0" y="0"/>
                    <a:ext cx="1447800" cy="1143000"/>
                  </a:xfrm>
                  <a:prstGeom prst="rect">
                    <a:avLst/>
                  </a:prstGeom>
                  <a:noFill/>
                  <a:ln w="9525">
                    <a:noFill/>
                    <a:miter lim="800000"/>
                    <a:headEnd/>
                    <a:tailEnd/>
                  </a:ln>
                </pic:spPr>
              </pic:pic>
            </a:graphicData>
          </a:graphic>
        </wp:anchor>
      </w:drawing>
    </w:r>
    <w:r>
      <w:rPr>
        <w:rFonts w:cs="B Homa" w:hint="cs"/>
        <w:b/>
        <w:bCs/>
        <w:sz w:val="28"/>
        <w:szCs w:val="28"/>
        <w:rtl/>
      </w:rPr>
      <w:tab/>
      <w:t xml:space="preserve">بسمه تعالی </w:t>
    </w:r>
  </w:p>
  <w:p w:rsidR="008A7702" w:rsidRPr="001643ED" w:rsidRDefault="008A7702" w:rsidP="00793606">
    <w:pPr>
      <w:pStyle w:val="Header"/>
      <w:tabs>
        <w:tab w:val="clear" w:pos="8306"/>
        <w:tab w:val="right" w:pos="9149"/>
      </w:tabs>
      <w:bidi/>
      <w:ind w:left="-646" w:right="-833"/>
      <w:jc w:val="center"/>
      <w:rPr>
        <w:rFonts w:cs="B Nazanin"/>
        <w:sz w:val="28"/>
        <w:szCs w:val="28"/>
        <w:rtl/>
      </w:rPr>
    </w:pPr>
    <w:r>
      <w:rPr>
        <w:rFonts w:cs="B Nazanin" w:hint="cs"/>
        <w:sz w:val="28"/>
        <w:szCs w:val="28"/>
        <w:rtl/>
      </w:rPr>
      <w:tab/>
      <w:t xml:space="preserve">                                                                                             </w:t>
    </w:r>
    <w:r w:rsidRPr="001643ED">
      <w:rPr>
        <w:rFonts w:cs="B Nazanin" w:hint="cs"/>
        <w:sz w:val="28"/>
        <w:szCs w:val="28"/>
        <w:rtl/>
      </w:rPr>
      <w:t>تاریخ:</w:t>
    </w:r>
  </w:p>
  <w:p w:rsidR="008A7702" w:rsidRPr="00305920" w:rsidRDefault="003E43E3" w:rsidP="00793606">
    <w:pPr>
      <w:pStyle w:val="Header"/>
      <w:tabs>
        <w:tab w:val="clear" w:pos="8306"/>
        <w:tab w:val="right" w:pos="9149"/>
      </w:tabs>
      <w:bidi/>
      <w:ind w:left="2401" w:right="-833" w:firstLine="4799"/>
      <w:jc w:val="center"/>
      <w:rPr>
        <w:rFonts w:cs="B Nazanin"/>
        <w:sz w:val="28"/>
        <w:szCs w:val="28"/>
      </w:rPr>
    </w:pPr>
    <w:r w:rsidRPr="003E43E3">
      <w:rPr>
        <w:rFonts w:cs="B Homa"/>
        <w:b/>
        <w:bCs/>
        <w:sz w:val="28"/>
        <w:szCs w:val="28"/>
        <w:lang w:val="en-US"/>
      </w:rPr>
      <w:pict>
        <v:line id="_x0000_s2059" style="position:absolute;left:0;text-align:left;flip:x;z-index:251657216" from="-44.45pt,34.9pt" to="477.55pt,34.9pt" strokeweight="2.75pt">
          <v:stroke linestyle="thickThin"/>
          <w10:wrap anchorx="page"/>
        </v:line>
      </w:pict>
    </w:r>
    <w:r w:rsidR="008A7702" w:rsidRPr="001643ED">
      <w:rPr>
        <w:rFonts w:cs="B Nazanin" w:hint="cs"/>
        <w:sz w:val="28"/>
        <w:szCs w:val="28"/>
        <w:rtl/>
      </w:rPr>
      <w:t>شماره: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4A6"/>
    <w:multiLevelType w:val="hybridMultilevel"/>
    <w:tmpl w:val="6E40297C"/>
    <w:lvl w:ilvl="0" w:tplc="71AC5460">
      <w:start w:val="1"/>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
    <w:nsid w:val="35023F02"/>
    <w:multiLevelType w:val="hybridMultilevel"/>
    <w:tmpl w:val="F78C60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AE24CA"/>
    <w:multiLevelType w:val="hybridMultilevel"/>
    <w:tmpl w:val="1F209148"/>
    <w:lvl w:ilvl="0" w:tplc="48DA2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15D1E"/>
    <w:multiLevelType w:val="hybridMultilevel"/>
    <w:tmpl w:val="1F209148"/>
    <w:lvl w:ilvl="0" w:tplc="48DA2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96B5B"/>
    <w:multiLevelType w:val="hybridMultilevel"/>
    <w:tmpl w:val="C80ADA48"/>
    <w:lvl w:ilvl="0" w:tplc="7FFECCDA">
      <w:start w:val="1"/>
      <w:numFmt w:val="decimal"/>
      <w:lvlText w:val="%1-"/>
      <w:lvlJc w:val="left"/>
      <w:pPr>
        <w:ind w:left="1170" w:hanging="360"/>
      </w:pPr>
      <w:rPr>
        <w:rFonts w:ascii="Times New Roman" w:eastAsia="Times New Roman" w:hAnsi="Times New Roman" w:cs="B Zar"/>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7746E9"/>
    <w:multiLevelType w:val="hybridMultilevel"/>
    <w:tmpl w:val="D5F0D82C"/>
    <w:lvl w:ilvl="0" w:tplc="F5102026">
      <w:numFmt w:val="bullet"/>
      <w:lvlText w:val="-"/>
      <w:lvlJc w:val="left"/>
      <w:pPr>
        <w:ind w:left="1074" w:hanging="360"/>
      </w:pPr>
      <w:rPr>
        <w:rFonts w:ascii="Times New Roman" w:eastAsia="Times New Roman" w:hAnsi="Times New Roman" w:cs="B Nazani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nsid w:val="45A80121"/>
    <w:multiLevelType w:val="hybridMultilevel"/>
    <w:tmpl w:val="F1A4C384"/>
    <w:lvl w:ilvl="0" w:tplc="1506CEBC">
      <w:start w:val="1"/>
      <w:numFmt w:val="decimal"/>
      <w:lvlText w:val="%1-"/>
      <w:lvlJc w:val="left"/>
      <w:pPr>
        <w:ind w:left="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A60E1"/>
    <w:multiLevelType w:val="hybridMultilevel"/>
    <w:tmpl w:val="E5603ADE"/>
    <w:lvl w:ilvl="0" w:tplc="AD2624DC">
      <w:start w:val="1"/>
      <w:numFmt w:val="decimal"/>
      <w:lvlText w:val="%1-"/>
      <w:lvlJc w:val="left"/>
      <w:pPr>
        <w:ind w:left="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E7CFB"/>
    <w:multiLevelType w:val="hybridMultilevel"/>
    <w:tmpl w:val="BAC24372"/>
    <w:lvl w:ilvl="0" w:tplc="A03EE362">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52262FDB"/>
    <w:multiLevelType w:val="hybridMultilevel"/>
    <w:tmpl w:val="24FAD582"/>
    <w:lvl w:ilvl="0" w:tplc="1E16786E">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33CBF"/>
    <w:multiLevelType w:val="hybridMultilevel"/>
    <w:tmpl w:val="48CE95B8"/>
    <w:lvl w:ilvl="0" w:tplc="6EB0C46E">
      <w:start w:val="1"/>
      <w:numFmt w:val="decimal"/>
      <w:lvlText w:val="ماده %1-"/>
      <w:lvlJc w:val="left"/>
      <w:pPr>
        <w:ind w:left="720" w:hanging="360"/>
      </w:pPr>
      <w:rPr>
        <w:rFonts w:cs="B Nazanin" w:hint="cs"/>
        <w:bCs/>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2D7D83"/>
    <w:multiLevelType w:val="hybridMultilevel"/>
    <w:tmpl w:val="E75C3DF6"/>
    <w:lvl w:ilvl="0" w:tplc="14F0864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7B7F1368"/>
    <w:multiLevelType w:val="hybridMultilevel"/>
    <w:tmpl w:val="CC2434AE"/>
    <w:lvl w:ilvl="0" w:tplc="BB04407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3">
    <w:nsid w:val="7C483030"/>
    <w:multiLevelType w:val="hybridMultilevel"/>
    <w:tmpl w:val="00F86220"/>
    <w:lvl w:ilvl="0" w:tplc="6E4A6862">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6"/>
  </w:num>
  <w:num w:numId="2">
    <w:abstractNumId w:val="9"/>
  </w:num>
  <w:num w:numId="3">
    <w:abstractNumId w:val="11"/>
  </w:num>
  <w:num w:numId="4">
    <w:abstractNumId w:val="7"/>
  </w:num>
  <w:num w:numId="5">
    <w:abstractNumId w:val="8"/>
  </w:num>
  <w:num w:numId="6">
    <w:abstractNumId w:val="13"/>
  </w:num>
  <w:num w:numId="7">
    <w:abstractNumId w:val="0"/>
  </w:num>
  <w:num w:numId="8">
    <w:abstractNumId w:val="2"/>
  </w:num>
  <w:num w:numId="9">
    <w:abstractNumId w:val="3"/>
  </w:num>
  <w:num w:numId="10">
    <w:abstractNumId w:val="5"/>
  </w:num>
  <w:num w:numId="11">
    <w:abstractNumId w:val="10"/>
  </w:num>
  <w:num w:numId="12">
    <w:abstractNumId w:val="1"/>
  </w:num>
  <w:num w:numId="13">
    <w:abstractNumId w:val="4"/>
  </w:num>
  <w:num w:numId="14">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9D502B"/>
    <w:rsid w:val="00000F12"/>
    <w:rsid w:val="0000342C"/>
    <w:rsid w:val="000063F6"/>
    <w:rsid w:val="00007342"/>
    <w:rsid w:val="00007525"/>
    <w:rsid w:val="0000759E"/>
    <w:rsid w:val="00014371"/>
    <w:rsid w:val="00014647"/>
    <w:rsid w:val="0001569E"/>
    <w:rsid w:val="00015C17"/>
    <w:rsid w:val="00016C66"/>
    <w:rsid w:val="00017695"/>
    <w:rsid w:val="000207C4"/>
    <w:rsid w:val="00020E66"/>
    <w:rsid w:val="00021712"/>
    <w:rsid w:val="000218C6"/>
    <w:rsid w:val="00021EF4"/>
    <w:rsid w:val="00022241"/>
    <w:rsid w:val="0002438D"/>
    <w:rsid w:val="00026C24"/>
    <w:rsid w:val="00026F91"/>
    <w:rsid w:val="0002727E"/>
    <w:rsid w:val="0003094B"/>
    <w:rsid w:val="0003096F"/>
    <w:rsid w:val="00031D08"/>
    <w:rsid w:val="0003273F"/>
    <w:rsid w:val="00033B90"/>
    <w:rsid w:val="000340E0"/>
    <w:rsid w:val="00034FBC"/>
    <w:rsid w:val="0003659E"/>
    <w:rsid w:val="00036BC0"/>
    <w:rsid w:val="00036DC0"/>
    <w:rsid w:val="00036F89"/>
    <w:rsid w:val="000377D6"/>
    <w:rsid w:val="00037D10"/>
    <w:rsid w:val="00040C8E"/>
    <w:rsid w:val="0004105A"/>
    <w:rsid w:val="0004138D"/>
    <w:rsid w:val="000418E8"/>
    <w:rsid w:val="000423CD"/>
    <w:rsid w:val="0004309A"/>
    <w:rsid w:val="00043291"/>
    <w:rsid w:val="00044E63"/>
    <w:rsid w:val="000455D2"/>
    <w:rsid w:val="00045809"/>
    <w:rsid w:val="00046675"/>
    <w:rsid w:val="000467B7"/>
    <w:rsid w:val="00047051"/>
    <w:rsid w:val="0004733C"/>
    <w:rsid w:val="000476C7"/>
    <w:rsid w:val="00047E33"/>
    <w:rsid w:val="000511DF"/>
    <w:rsid w:val="0005158D"/>
    <w:rsid w:val="000519DA"/>
    <w:rsid w:val="00051A8F"/>
    <w:rsid w:val="00052649"/>
    <w:rsid w:val="000547EC"/>
    <w:rsid w:val="00054ABC"/>
    <w:rsid w:val="00055729"/>
    <w:rsid w:val="0006063A"/>
    <w:rsid w:val="000610B9"/>
    <w:rsid w:val="00061645"/>
    <w:rsid w:val="00061A13"/>
    <w:rsid w:val="00062BBF"/>
    <w:rsid w:val="00062FDF"/>
    <w:rsid w:val="00063478"/>
    <w:rsid w:val="000647D7"/>
    <w:rsid w:val="00064A58"/>
    <w:rsid w:val="000650C0"/>
    <w:rsid w:val="000700B2"/>
    <w:rsid w:val="0007128E"/>
    <w:rsid w:val="00072732"/>
    <w:rsid w:val="00072B96"/>
    <w:rsid w:val="0007338C"/>
    <w:rsid w:val="0007421C"/>
    <w:rsid w:val="00076A53"/>
    <w:rsid w:val="0008050A"/>
    <w:rsid w:val="000814BF"/>
    <w:rsid w:val="0008179C"/>
    <w:rsid w:val="00082E06"/>
    <w:rsid w:val="00083A16"/>
    <w:rsid w:val="00084333"/>
    <w:rsid w:val="00084453"/>
    <w:rsid w:val="00085412"/>
    <w:rsid w:val="00085AA6"/>
    <w:rsid w:val="00085C2E"/>
    <w:rsid w:val="000860FD"/>
    <w:rsid w:val="000869CA"/>
    <w:rsid w:val="00090111"/>
    <w:rsid w:val="00090EAC"/>
    <w:rsid w:val="0009207E"/>
    <w:rsid w:val="000945B8"/>
    <w:rsid w:val="000948CA"/>
    <w:rsid w:val="00094F01"/>
    <w:rsid w:val="0009600C"/>
    <w:rsid w:val="00096662"/>
    <w:rsid w:val="00096BE7"/>
    <w:rsid w:val="00096D15"/>
    <w:rsid w:val="00096D1A"/>
    <w:rsid w:val="00097986"/>
    <w:rsid w:val="00097C1D"/>
    <w:rsid w:val="000A01DD"/>
    <w:rsid w:val="000A0838"/>
    <w:rsid w:val="000A0CD3"/>
    <w:rsid w:val="000A0DDE"/>
    <w:rsid w:val="000A1073"/>
    <w:rsid w:val="000A19C4"/>
    <w:rsid w:val="000A1D35"/>
    <w:rsid w:val="000A4BCA"/>
    <w:rsid w:val="000A4FFD"/>
    <w:rsid w:val="000A79DF"/>
    <w:rsid w:val="000B02D5"/>
    <w:rsid w:val="000B1FCD"/>
    <w:rsid w:val="000B4209"/>
    <w:rsid w:val="000B49E9"/>
    <w:rsid w:val="000B5006"/>
    <w:rsid w:val="000B6CB4"/>
    <w:rsid w:val="000B7D7F"/>
    <w:rsid w:val="000C0019"/>
    <w:rsid w:val="000C254B"/>
    <w:rsid w:val="000C2B6E"/>
    <w:rsid w:val="000C3805"/>
    <w:rsid w:val="000C7DB3"/>
    <w:rsid w:val="000D1E4F"/>
    <w:rsid w:val="000D203C"/>
    <w:rsid w:val="000D2209"/>
    <w:rsid w:val="000D27BD"/>
    <w:rsid w:val="000D2A24"/>
    <w:rsid w:val="000D2A75"/>
    <w:rsid w:val="000D2B4F"/>
    <w:rsid w:val="000D3EED"/>
    <w:rsid w:val="000D53C4"/>
    <w:rsid w:val="000D5B36"/>
    <w:rsid w:val="000D6CEE"/>
    <w:rsid w:val="000D74BD"/>
    <w:rsid w:val="000E07E3"/>
    <w:rsid w:val="000E09B8"/>
    <w:rsid w:val="000E0AA7"/>
    <w:rsid w:val="000E32B8"/>
    <w:rsid w:val="000E4529"/>
    <w:rsid w:val="000E75B9"/>
    <w:rsid w:val="000F045A"/>
    <w:rsid w:val="000F0B6E"/>
    <w:rsid w:val="000F1004"/>
    <w:rsid w:val="000F3101"/>
    <w:rsid w:val="000F3ECD"/>
    <w:rsid w:val="000F56A9"/>
    <w:rsid w:val="000F5A11"/>
    <w:rsid w:val="000F794D"/>
    <w:rsid w:val="000F7FFA"/>
    <w:rsid w:val="00100B2B"/>
    <w:rsid w:val="00102DEA"/>
    <w:rsid w:val="00102EBD"/>
    <w:rsid w:val="0010563D"/>
    <w:rsid w:val="00106AE7"/>
    <w:rsid w:val="00106AF2"/>
    <w:rsid w:val="0011215C"/>
    <w:rsid w:val="00112F06"/>
    <w:rsid w:val="0011440B"/>
    <w:rsid w:val="00114EF5"/>
    <w:rsid w:val="001158A5"/>
    <w:rsid w:val="00115995"/>
    <w:rsid w:val="001175AD"/>
    <w:rsid w:val="00120629"/>
    <w:rsid w:val="00120D61"/>
    <w:rsid w:val="00121EEF"/>
    <w:rsid w:val="00126DC4"/>
    <w:rsid w:val="00130AA9"/>
    <w:rsid w:val="00131C4A"/>
    <w:rsid w:val="001324A6"/>
    <w:rsid w:val="001331F5"/>
    <w:rsid w:val="0013360E"/>
    <w:rsid w:val="00133F6E"/>
    <w:rsid w:val="0013403B"/>
    <w:rsid w:val="00134998"/>
    <w:rsid w:val="00134CEB"/>
    <w:rsid w:val="00135410"/>
    <w:rsid w:val="00135431"/>
    <w:rsid w:val="00135C71"/>
    <w:rsid w:val="001365DA"/>
    <w:rsid w:val="00136697"/>
    <w:rsid w:val="00136F3A"/>
    <w:rsid w:val="00140953"/>
    <w:rsid w:val="00140BFE"/>
    <w:rsid w:val="00141CA9"/>
    <w:rsid w:val="00142032"/>
    <w:rsid w:val="001427ED"/>
    <w:rsid w:val="00144AC7"/>
    <w:rsid w:val="00144F0E"/>
    <w:rsid w:val="00145713"/>
    <w:rsid w:val="00147320"/>
    <w:rsid w:val="00147AA6"/>
    <w:rsid w:val="00150B5F"/>
    <w:rsid w:val="00150CE8"/>
    <w:rsid w:val="00151BFD"/>
    <w:rsid w:val="00152F98"/>
    <w:rsid w:val="00153402"/>
    <w:rsid w:val="001545DE"/>
    <w:rsid w:val="0015663C"/>
    <w:rsid w:val="00157445"/>
    <w:rsid w:val="00160001"/>
    <w:rsid w:val="001613C9"/>
    <w:rsid w:val="001643ED"/>
    <w:rsid w:val="00165532"/>
    <w:rsid w:val="001663E5"/>
    <w:rsid w:val="00166879"/>
    <w:rsid w:val="00166C2D"/>
    <w:rsid w:val="001673A3"/>
    <w:rsid w:val="00167817"/>
    <w:rsid w:val="00167B86"/>
    <w:rsid w:val="001716C7"/>
    <w:rsid w:val="001734A5"/>
    <w:rsid w:val="00173FE5"/>
    <w:rsid w:val="00174157"/>
    <w:rsid w:val="00175170"/>
    <w:rsid w:val="00175E0F"/>
    <w:rsid w:val="00175EBF"/>
    <w:rsid w:val="00176137"/>
    <w:rsid w:val="001772A5"/>
    <w:rsid w:val="00177A73"/>
    <w:rsid w:val="00180F4B"/>
    <w:rsid w:val="00182C31"/>
    <w:rsid w:val="00182DB0"/>
    <w:rsid w:val="00183084"/>
    <w:rsid w:val="0018381F"/>
    <w:rsid w:val="00183B05"/>
    <w:rsid w:val="00187A20"/>
    <w:rsid w:val="00187EFF"/>
    <w:rsid w:val="00190D6E"/>
    <w:rsid w:val="0019103F"/>
    <w:rsid w:val="00191AE9"/>
    <w:rsid w:val="00192B35"/>
    <w:rsid w:val="00192F79"/>
    <w:rsid w:val="001934F8"/>
    <w:rsid w:val="00194328"/>
    <w:rsid w:val="00194C0F"/>
    <w:rsid w:val="00195AAC"/>
    <w:rsid w:val="00195E49"/>
    <w:rsid w:val="001969BC"/>
    <w:rsid w:val="00196CB5"/>
    <w:rsid w:val="00197F06"/>
    <w:rsid w:val="001A00BE"/>
    <w:rsid w:val="001A00C2"/>
    <w:rsid w:val="001A0DCF"/>
    <w:rsid w:val="001A2647"/>
    <w:rsid w:val="001A34EB"/>
    <w:rsid w:val="001A3D0D"/>
    <w:rsid w:val="001A4654"/>
    <w:rsid w:val="001A6342"/>
    <w:rsid w:val="001A63D4"/>
    <w:rsid w:val="001A6D52"/>
    <w:rsid w:val="001B03F0"/>
    <w:rsid w:val="001B0DCE"/>
    <w:rsid w:val="001B1959"/>
    <w:rsid w:val="001B33D1"/>
    <w:rsid w:val="001B371A"/>
    <w:rsid w:val="001B37F2"/>
    <w:rsid w:val="001B44EF"/>
    <w:rsid w:val="001B4546"/>
    <w:rsid w:val="001B4990"/>
    <w:rsid w:val="001B60A8"/>
    <w:rsid w:val="001B69E4"/>
    <w:rsid w:val="001B77A4"/>
    <w:rsid w:val="001C0F63"/>
    <w:rsid w:val="001C3DDD"/>
    <w:rsid w:val="001C3E79"/>
    <w:rsid w:val="001C3F58"/>
    <w:rsid w:val="001C4D51"/>
    <w:rsid w:val="001C512B"/>
    <w:rsid w:val="001C6681"/>
    <w:rsid w:val="001C74E2"/>
    <w:rsid w:val="001C7681"/>
    <w:rsid w:val="001C7CDA"/>
    <w:rsid w:val="001D0287"/>
    <w:rsid w:val="001D0D83"/>
    <w:rsid w:val="001D26B5"/>
    <w:rsid w:val="001D26DE"/>
    <w:rsid w:val="001D2F51"/>
    <w:rsid w:val="001D308A"/>
    <w:rsid w:val="001D3211"/>
    <w:rsid w:val="001D57DD"/>
    <w:rsid w:val="001D6D77"/>
    <w:rsid w:val="001D700A"/>
    <w:rsid w:val="001D74D5"/>
    <w:rsid w:val="001D795F"/>
    <w:rsid w:val="001E05BC"/>
    <w:rsid w:val="001E0E08"/>
    <w:rsid w:val="001E379E"/>
    <w:rsid w:val="001E3D91"/>
    <w:rsid w:val="001E5271"/>
    <w:rsid w:val="001E56DA"/>
    <w:rsid w:val="001E6253"/>
    <w:rsid w:val="001E688F"/>
    <w:rsid w:val="001F0197"/>
    <w:rsid w:val="001F274F"/>
    <w:rsid w:val="001F3009"/>
    <w:rsid w:val="001F583D"/>
    <w:rsid w:val="001F79BB"/>
    <w:rsid w:val="001F7F00"/>
    <w:rsid w:val="0020096A"/>
    <w:rsid w:val="00200FC5"/>
    <w:rsid w:val="002010F7"/>
    <w:rsid w:val="00201250"/>
    <w:rsid w:val="00201F5F"/>
    <w:rsid w:val="002025D7"/>
    <w:rsid w:val="002028C7"/>
    <w:rsid w:val="0020368F"/>
    <w:rsid w:val="00203ED1"/>
    <w:rsid w:val="002047A9"/>
    <w:rsid w:val="002049EA"/>
    <w:rsid w:val="00205AF9"/>
    <w:rsid w:val="00206208"/>
    <w:rsid w:val="00207A36"/>
    <w:rsid w:val="00207D71"/>
    <w:rsid w:val="00212E1C"/>
    <w:rsid w:val="00214B14"/>
    <w:rsid w:val="00215CCE"/>
    <w:rsid w:val="002165DF"/>
    <w:rsid w:val="002171B5"/>
    <w:rsid w:val="00217588"/>
    <w:rsid w:val="002204C0"/>
    <w:rsid w:val="00221FDF"/>
    <w:rsid w:val="0022568F"/>
    <w:rsid w:val="00226524"/>
    <w:rsid w:val="0022673E"/>
    <w:rsid w:val="0022680F"/>
    <w:rsid w:val="00226C9F"/>
    <w:rsid w:val="002274CB"/>
    <w:rsid w:val="00231DD4"/>
    <w:rsid w:val="00232843"/>
    <w:rsid w:val="002347DB"/>
    <w:rsid w:val="00234C59"/>
    <w:rsid w:val="002355D8"/>
    <w:rsid w:val="00236355"/>
    <w:rsid w:val="00236C71"/>
    <w:rsid w:val="00237FE5"/>
    <w:rsid w:val="00240DF6"/>
    <w:rsid w:val="00241F60"/>
    <w:rsid w:val="002436D2"/>
    <w:rsid w:val="00245C74"/>
    <w:rsid w:val="00246861"/>
    <w:rsid w:val="002469D3"/>
    <w:rsid w:val="00246EA6"/>
    <w:rsid w:val="00247B3A"/>
    <w:rsid w:val="00251791"/>
    <w:rsid w:val="002520B8"/>
    <w:rsid w:val="002527D0"/>
    <w:rsid w:val="00255F27"/>
    <w:rsid w:val="002570B2"/>
    <w:rsid w:val="00257155"/>
    <w:rsid w:val="00257E20"/>
    <w:rsid w:val="00260E52"/>
    <w:rsid w:val="00261A06"/>
    <w:rsid w:val="00262524"/>
    <w:rsid w:val="00262EE6"/>
    <w:rsid w:val="002631FE"/>
    <w:rsid w:val="00263CA5"/>
    <w:rsid w:val="00263D79"/>
    <w:rsid w:val="0026417B"/>
    <w:rsid w:val="00264298"/>
    <w:rsid w:val="0026457D"/>
    <w:rsid w:val="00265252"/>
    <w:rsid w:val="002665C1"/>
    <w:rsid w:val="00267114"/>
    <w:rsid w:val="002675A6"/>
    <w:rsid w:val="002676D7"/>
    <w:rsid w:val="00271159"/>
    <w:rsid w:val="002719F5"/>
    <w:rsid w:val="002744AC"/>
    <w:rsid w:val="00275CDE"/>
    <w:rsid w:val="002769AA"/>
    <w:rsid w:val="0027723A"/>
    <w:rsid w:val="00281058"/>
    <w:rsid w:val="00281BD7"/>
    <w:rsid w:val="00282283"/>
    <w:rsid w:val="00284599"/>
    <w:rsid w:val="00284639"/>
    <w:rsid w:val="0028641A"/>
    <w:rsid w:val="0028677F"/>
    <w:rsid w:val="00287BAE"/>
    <w:rsid w:val="00287ECE"/>
    <w:rsid w:val="00290337"/>
    <w:rsid w:val="00290941"/>
    <w:rsid w:val="0029103E"/>
    <w:rsid w:val="00292979"/>
    <w:rsid w:val="00292BF5"/>
    <w:rsid w:val="002931D5"/>
    <w:rsid w:val="00293DB8"/>
    <w:rsid w:val="00294215"/>
    <w:rsid w:val="00295961"/>
    <w:rsid w:val="002977D9"/>
    <w:rsid w:val="002A32A2"/>
    <w:rsid w:val="002A6081"/>
    <w:rsid w:val="002A63C0"/>
    <w:rsid w:val="002B0E8D"/>
    <w:rsid w:val="002B1DF0"/>
    <w:rsid w:val="002B1F86"/>
    <w:rsid w:val="002B239D"/>
    <w:rsid w:val="002B343E"/>
    <w:rsid w:val="002B76EA"/>
    <w:rsid w:val="002C45B7"/>
    <w:rsid w:val="002C69A4"/>
    <w:rsid w:val="002C7188"/>
    <w:rsid w:val="002C74CA"/>
    <w:rsid w:val="002D1804"/>
    <w:rsid w:val="002D1F58"/>
    <w:rsid w:val="002D212E"/>
    <w:rsid w:val="002D5840"/>
    <w:rsid w:val="002D5F17"/>
    <w:rsid w:val="002D66D4"/>
    <w:rsid w:val="002D6E55"/>
    <w:rsid w:val="002E2926"/>
    <w:rsid w:val="002E3392"/>
    <w:rsid w:val="002E3E3D"/>
    <w:rsid w:val="002E413A"/>
    <w:rsid w:val="002E68EB"/>
    <w:rsid w:val="002E771D"/>
    <w:rsid w:val="002E7AF1"/>
    <w:rsid w:val="002E7CA1"/>
    <w:rsid w:val="002F27A7"/>
    <w:rsid w:val="002F39D8"/>
    <w:rsid w:val="002F5295"/>
    <w:rsid w:val="002F67C5"/>
    <w:rsid w:val="002F6D1F"/>
    <w:rsid w:val="002F72F6"/>
    <w:rsid w:val="002F77D9"/>
    <w:rsid w:val="0030010F"/>
    <w:rsid w:val="00300C65"/>
    <w:rsid w:val="00301208"/>
    <w:rsid w:val="00301E62"/>
    <w:rsid w:val="003029AB"/>
    <w:rsid w:val="0030469A"/>
    <w:rsid w:val="00304805"/>
    <w:rsid w:val="00304BBF"/>
    <w:rsid w:val="00304C62"/>
    <w:rsid w:val="00305920"/>
    <w:rsid w:val="00306120"/>
    <w:rsid w:val="003065DC"/>
    <w:rsid w:val="00307B64"/>
    <w:rsid w:val="00310620"/>
    <w:rsid w:val="0031385F"/>
    <w:rsid w:val="00316A12"/>
    <w:rsid w:val="00317AE9"/>
    <w:rsid w:val="00317BAC"/>
    <w:rsid w:val="00320D14"/>
    <w:rsid w:val="003230F8"/>
    <w:rsid w:val="003256A3"/>
    <w:rsid w:val="00326244"/>
    <w:rsid w:val="003306D8"/>
    <w:rsid w:val="00330ADE"/>
    <w:rsid w:val="00330F8C"/>
    <w:rsid w:val="0033127A"/>
    <w:rsid w:val="0033406F"/>
    <w:rsid w:val="00334A43"/>
    <w:rsid w:val="003359D6"/>
    <w:rsid w:val="003376C1"/>
    <w:rsid w:val="00341C8E"/>
    <w:rsid w:val="00341D58"/>
    <w:rsid w:val="003425FB"/>
    <w:rsid w:val="00343699"/>
    <w:rsid w:val="00344C55"/>
    <w:rsid w:val="003456C5"/>
    <w:rsid w:val="00345979"/>
    <w:rsid w:val="00345C23"/>
    <w:rsid w:val="00345EC6"/>
    <w:rsid w:val="00347500"/>
    <w:rsid w:val="00350463"/>
    <w:rsid w:val="00352B4E"/>
    <w:rsid w:val="00353D2A"/>
    <w:rsid w:val="00353DC6"/>
    <w:rsid w:val="00354704"/>
    <w:rsid w:val="003548D7"/>
    <w:rsid w:val="00355FBB"/>
    <w:rsid w:val="00356350"/>
    <w:rsid w:val="00356627"/>
    <w:rsid w:val="00356DB3"/>
    <w:rsid w:val="0035790B"/>
    <w:rsid w:val="00361017"/>
    <w:rsid w:val="0036162D"/>
    <w:rsid w:val="003616DC"/>
    <w:rsid w:val="00361991"/>
    <w:rsid w:val="00362DB7"/>
    <w:rsid w:val="003632A6"/>
    <w:rsid w:val="003636E9"/>
    <w:rsid w:val="003670F1"/>
    <w:rsid w:val="003678C1"/>
    <w:rsid w:val="00371570"/>
    <w:rsid w:val="00372156"/>
    <w:rsid w:val="0037240C"/>
    <w:rsid w:val="0037346D"/>
    <w:rsid w:val="00374A81"/>
    <w:rsid w:val="00375DC7"/>
    <w:rsid w:val="00375FBB"/>
    <w:rsid w:val="003765A6"/>
    <w:rsid w:val="0037752E"/>
    <w:rsid w:val="003818E2"/>
    <w:rsid w:val="00381B82"/>
    <w:rsid w:val="00381FCC"/>
    <w:rsid w:val="00385098"/>
    <w:rsid w:val="00385D17"/>
    <w:rsid w:val="00385F0C"/>
    <w:rsid w:val="00386945"/>
    <w:rsid w:val="00387227"/>
    <w:rsid w:val="00387DD0"/>
    <w:rsid w:val="00390CE2"/>
    <w:rsid w:val="003922F2"/>
    <w:rsid w:val="00392F57"/>
    <w:rsid w:val="00395E2D"/>
    <w:rsid w:val="003A1724"/>
    <w:rsid w:val="003A28C2"/>
    <w:rsid w:val="003A565F"/>
    <w:rsid w:val="003A77A7"/>
    <w:rsid w:val="003A77E8"/>
    <w:rsid w:val="003A7BDB"/>
    <w:rsid w:val="003A7F87"/>
    <w:rsid w:val="003A7FEA"/>
    <w:rsid w:val="003B3B15"/>
    <w:rsid w:val="003B3EB8"/>
    <w:rsid w:val="003B43F6"/>
    <w:rsid w:val="003B6226"/>
    <w:rsid w:val="003B6977"/>
    <w:rsid w:val="003B6D80"/>
    <w:rsid w:val="003B72E5"/>
    <w:rsid w:val="003C086F"/>
    <w:rsid w:val="003C17B9"/>
    <w:rsid w:val="003C265E"/>
    <w:rsid w:val="003C266F"/>
    <w:rsid w:val="003C2B96"/>
    <w:rsid w:val="003C2CBB"/>
    <w:rsid w:val="003C6D14"/>
    <w:rsid w:val="003C708D"/>
    <w:rsid w:val="003D0C94"/>
    <w:rsid w:val="003D0D5D"/>
    <w:rsid w:val="003D0E1B"/>
    <w:rsid w:val="003D119A"/>
    <w:rsid w:val="003D27FA"/>
    <w:rsid w:val="003D35E2"/>
    <w:rsid w:val="003D43B7"/>
    <w:rsid w:val="003D4497"/>
    <w:rsid w:val="003D4E44"/>
    <w:rsid w:val="003D55B3"/>
    <w:rsid w:val="003D5EEF"/>
    <w:rsid w:val="003D6162"/>
    <w:rsid w:val="003D6FD1"/>
    <w:rsid w:val="003D722D"/>
    <w:rsid w:val="003E0E6E"/>
    <w:rsid w:val="003E1878"/>
    <w:rsid w:val="003E29FE"/>
    <w:rsid w:val="003E35B6"/>
    <w:rsid w:val="003E407D"/>
    <w:rsid w:val="003E437C"/>
    <w:rsid w:val="003E43E3"/>
    <w:rsid w:val="003E44A6"/>
    <w:rsid w:val="003E5A13"/>
    <w:rsid w:val="003E5BCA"/>
    <w:rsid w:val="003E5F31"/>
    <w:rsid w:val="003E63C7"/>
    <w:rsid w:val="003E7043"/>
    <w:rsid w:val="003E7249"/>
    <w:rsid w:val="003F0554"/>
    <w:rsid w:val="003F0555"/>
    <w:rsid w:val="003F0738"/>
    <w:rsid w:val="003F0F67"/>
    <w:rsid w:val="003F0FFF"/>
    <w:rsid w:val="003F137E"/>
    <w:rsid w:val="003F54F5"/>
    <w:rsid w:val="003F5501"/>
    <w:rsid w:val="003F6844"/>
    <w:rsid w:val="003F7371"/>
    <w:rsid w:val="004001DE"/>
    <w:rsid w:val="004006B6"/>
    <w:rsid w:val="00400D9E"/>
    <w:rsid w:val="00401175"/>
    <w:rsid w:val="00401AA7"/>
    <w:rsid w:val="00401F1C"/>
    <w:rsid w:val="00402F96"/>
    <w:rsid w:val="00403668"/>
    <w:rsid w:val="00403A05"/>
    <w:rsid w:val="00405847"/>
    <w:rsid w:val="00406CE4"/>
    <w:rsid w:val="00406D8D"/>
    <w:rsid w:val="004070D6"/>
    <w:rsid w:val="004100AE"/>
    <w:rsid w:val="004117BB"/>
    <w:rsid w:val="00417D1B"/>
    <w:rsid w:val="00417E43"/>
    <w:rsid w:val="004206AC"/>
    <w:rsid w:val="00420723"/>
    <w:rsid w:val="004216CD"/>
    <w:rsid w:val="004218DE"/>
    <w:rsid w:val="004244A2"/>
    <w:rsid w:val="004246A3"/>
    <w:rsid w:val="00424A3F"/>
    <w:rsid w:val="00424C7A"/>
    <w:rsid w:val="00425DE4"/>
    <w:rsid w:val="00426AAC"/>
    <w:rsid w:val="00427A55"/>
    <w:rsid w:val="004308A8"/>
    <w:rsid w:val="00432947"/>
    <w:rsid w:val="004340C3"/>
    <w:rsid w:val="0043568B"/>
    <w:rsid w:val="004404B8"/>
    <w:rsid w:val="004407C8"/>
    <w:rsid w:val="0044130A"/>
    <w:rsid w:val="00441464"/>
    <w:rsid w:val="00441814"/>
    <w:rsid w:val="00441C71"/>
    <w:rsid w:val="00442708"/>
    <w:rsid w:val="00442B52"/>
    <w:rsid w:val="00445C91"/>
    <w:rsid w:val="00446377"/>
    <w:rsid w:val="00446656"/>
    <w:rsid w:val="004475A6"/>
    <w:rsid w:val="004478E2"/>
    <w:rsid w:val="00447DE8"/>
    <w:rsid w:val="00454CCC"/>
    <w:rsid w:val="004563BB"/>
    <w:rsid w:val="00456F74"/>
    <w:rsid w:val="00457071"/>
    <w:rsid w:val="00457CE8"/>
    <w:rsid w:val="0046002F"/>
    <w:rsid w:val="00461249"/>
    <w:rsid w:val="00461B05"/>
    <w:rsid w:val="004623B5"/>
    <w:rsid w:val="00462932"/>
    <w:rsid w:val="004652CC"/>
    <w:rsid w:val="004655B4"/>
    <w:rsid w:val="00465FB0"/>
    <w:rsid w:val="0047144D"/>
    <w:rsid w:val="00472142"/>
    <w:rsid w:val="00474BCC"/>
    <w:rsid w:val="00475211"/>
    <w:rsid w:val="0048038B"/>
    <w:rsid w:val="00480F98"/>
    <w:rsid w:val="00481C05"/>
    <w:rsid w:val="004825D6"/>
    <w:rsid w:val="00482FE7"/>
    <w:rsid w:val="00484A88"/>
    <w:rsid w:val="004866DA"/>
    <w:rsid w:val="00491C24"/>
    <w:rsid w:val="0049216F"/>
    <w:rsid w:val="00492DF5"/>
    <w:rsid w:val="00492E79"/>
    <w:rsid w:val="004930E7"/>
    <w:rsid w:val="0049397A"/>
    <w:rsid w:val="00494240"/>
    <w:rsid w:val="004946B2"/>
    <w:rsid w:val="00494986"/>
    <w:rsid w:val="00495D55"/>
    <w:rsid w:val="0049608D"/>
    <w:rsid w:val="004969E2"/>
    <w:rsid w:val="004978A6"/>
    <w:rsid w:val="004A0564"/>
    <w:rsid w:val="004A0C92"/>
    <w:rsid w:val="004A1076"/>
    <w:rsid w:val="004A1BBA"/>
    <w:rsid w:val="004A38C4"/>
    <w:rsid w:val="004A4D74"/>
    <w:rsid w:val="004A58CC"/>
    <w:rsid w:val="004A5D4E"/>
    <w:rsid w:val="004A6C9F"/>
    <w:rsid w:val="004A6E91"/>
    <w:rsid w:val="004A7010"/>
    <w:rsid w:val="004A71BB"/>
    <w:rsid w:val="004A7B83"/>
    <w:rsid w:val="004B0380"/>
    <w:rsid w:val="004B23E9"/>
    <w:rsid w:val="004B2AC7"/>
    <w:rsid w:val="004B402B"/>
    <w:rsid w:val="004B4D6F"/>
    <w:rsid w:val="004B6FA9"/>
    <w:rsid w:val="004B7023"/>
    <w:rsid w:val="004C0039"/>
    <w:rsid w:val="004C0240"/>
    <w:rsid w:val="004C046E"/>
    <w:rsid w:val="004C0773"/>
    <w:rsid w:val="004C0E7C"/>
    <w:rsid w:val="004C25C7"/>
    <w:rsid w:val="004C3EAC"/>
    <w:rsid w:val="004C428B"/>
    <w:rsid w:val="004C491F"/>
    <w:rsid w:val="004C523B"/>
    <w:rsid w:val="004C6597"/>
    <w:rsid w:val="004C6C4F"/>
    <w:rsid w:val="004D09D2"/>
    <w:rsid w:val="004D26AD"/>
    <w:rsid w:val="004D4AE8"/>
    <w:rsid w:val="004D4D95"/>
    <w:rsid w:val="004D7366"/>
    <w:rsid w:val="004D7A3E"/>
    <w:rsid w:val="004D7B50"/>
    <w:rsid w:val="004E1238"/>
    <w:rsid w:val="004E497B"/>
    <w:rsid w:val="004E52FF"/>
    <w:rsid w:val="004E68F0"/>
    <w:rsid w:val="004E7CC2"/>
    <w:rsid w:val="004E7EF1"/>
    <w:rsid w:val="004F032B"/>
    <w:rsid w:val="004F0456"/>
    <w:rsid w:val="004F0716"/>
    <w:rsid w:val="004F07D7"/>
    <w:rsid w:val="004F23A8"/>
    <w:rsid w:val="004F25AB"/>
    <w:rsid w:val="004F32EF"/>
    <w:rsid w:val="004F3AE0"/>
    <w:rsid w:val="004F510A"/>
    <w:rsid w:val="004F5207"/>
    <w:rsid w:val="004F7814"/>
    <w:rsid w:val="005002C6"/>
    <w:rsid w:val="00503169"/>
    <w:rsid w:val="005034C0"/>
    <w:rsid w:val="005053DF"/>
    <w:rsid w:val="0050712E"/>
    <w:rsid w:val="00510333"/>
    <w:rsid w:val="00510647"/>
    <w:rsid w:val="0051073E"/>
    <w:rsid w:val="00510B5E"/>
    <w:rsid w:val="00510DF6"/>
    <w:rsid w:val="00511355"/>
    <w:rsid w:val="005119E2"/>
    <w:rsid w:val="00512E8B"/>
    <w:rsid w:val="005151B3"/>
    <w:rsid w:val="00515F1E"/>
    <w:rsid w:val="00516A5D"/>
    <w:rsid w:val="00517B9F"/>
    <w:rsid w:val="00517BF9"/>
    <w:rsid w:val="00524AA5"/>
    <w:rsid w:val="00526872"/>
    <w:rsid w:val="0052757D"/>
    <w:rsid w:val="0053152B"/>
    <w:rsid w:val="00531ACF"/>
    <w:rsid w:val="00534A10"/>
    <w:rsid w:val="00536446"/>
    <w:rsid w:val="00537478"/>
    <w:rsid w:val="00540BE8"/>
    <w:rsid w:val="00546AC0"/>
    <w:rsid w:val="00547358"/>
    <w:rsid w:val="00550B44"/>
    <w:rsid w:val="00551376"/>
    <w:rsid w:val="00553BBC"/>
    <w:rsid w:val="00554746"/>
    <w:rsid w:val="00555201"/>
    <w:rsid w:val="005569F0"/>
    <w:rsid w:val="00557C22"/>
    <w:rsid w:val="00557D9A"/>
    <w:rsid w:val="00560615"/>
    <w:rsid w:val="00560685"/>
    <w:rsid w:val="00561747"/>
    <w:rsid w:val="00561E0B"/>
    <w:rsid w:val="00562A65"/>
    <w:rsid w:val="0056326D"/>
    <w:rsid w:val="005644EB"/>
    <w:rsid w:val="00567C16"/>
    <w:rsid w:val="00570454"/>
    <w:rsid w:val="00575009"/>
    <w:rsid w:val="005751F3"/>
    <w:rsid w:val="00580C23"/>
    <w:rsid w:val="00581010"/>
    <w:rsid w:val="00582818"/>
    <w:rsid w:val="00582E3A"/>
    <w:rsid w:val="005831FF"/>
    <w:rsid w:val="00583F75"/>
    <w:rsid w:val="005841CA"/>
    <w:rsid w:val="0058448F"/>
    <w:rsid w:val="0058520C"/>
    <w:rsid w:val="00585997"/>
    <w:rsid w:val="00586236"/>
    <w:rsid w:val="00586838"/>
    <w:rsid w:val="00586C9E"/>
    <w:rsid w:val="00586EE7"/>
    <w:rsid w:val="005877CB"/>
    <w:rsid w:val="00590A54"/>
    <w:rsid w:val="00590C40"/>
    <w:rsid w:val="0059221F"/>
    <w:rsid w:val="0059301C"/>
    <w:rsid w:val="00594E2D"/>
    <w:rsid w:val="00595054"/>
    <w:rsid w:val="00595A8F"/>
    <w:rsid w:val="00595C31"/>
    <w:rsid w:val="00597624"/>
    <w:rsid w:val="005A18DE"/>
    <w:rsid w:val="005A3016"/>
    <w:rsid w:val="005A4F79"/>
    <w:rsid w:val="005A5438"/>
    <w:rsid w:val="005B03AC"/>
    <w:rsid w:val="005B1EF8"/>
    <w:rsid w:val="005B3F85"/>
    <w:rsid w:val="005B4897"/>
    <w:rsid w:val="005B49BC"/>
    <w:rsid w:val="005B5932"/>
    <w:rsid w:val="005B5DBD"/>
    <w:rsid w:val="005B5FC6"/>
    <w:rsid w:val="005B6D3F"/>
    <w:rsid w:val="005B6D42"/>
    <w:rsid w:val="005C096E"/>
    <w:rsid w:val="005C0AB1"/>
    <w:rsid w:val="005C2CB8"/>
    <w:rsid w:val="005C42EC"/>
    <w:rsid w:val="005C521E"/>
    <w:rsid w:val="005C5BCE"/>
    <w:rsid w:val="005C6770"/>
    <w:rsid w:val="005D084D"/>
    <w:rsid w:val="005D2D5E"/>
    <w:rsid w:val="005D2E07"/>
    <w:rsid w:val="005D443A"/>
    <w:rsid w:val="005D452C"/>
    <w:rsid w:val="005D5003"/>
    <w:rsid w:val="005D546E"/>
    <w:rsid w:val="005D54EB"/>
    <w:rsid w:val="005D6149"/>
    <w:rsid w:val="005D61C8"/>
    <w:rsid w:val="005D79C7"/>
    <w:rsid w:val="005D7BD8"/>
    <w:rsid w:val="005E0411"/>
    <w:rsid w:val="005E2F02"/>
    <w:rsid w:val="005E5765"/>
    <w:rsid w:val="005E58B0"/>
    <w:rsid w:val="005E664B"/>
    <w:rsid w:val="005E75F9"/>
    <w:rsid w:val="005F08AB"/>
    <w:rsid w:val="005F0F0A"/>
    <w:rsid w:val="005F1368"/>
    <w:rsid w:val="005F2300"/>
    <w:rsid w:val="005F2656"/>
    <w:rsid w:val="005F2670"/>
    <w:rsid w:val="005F3D6B"/>
    <w:rsid w:val="005F3F56"/>
    <w:rsid w:val="005F4F18"/>
    <w:rsid w:val="005F5954"/>
    <w:rsid w:val="005F6847"/>
    <w:rsid w:val="005F7A4A"/>
    <w:rsid w:val="005F7B04"/>
    <w:rsid w:val="005F7FCC"/>
    <w:rsid w:val="006010EC"/>
    <w:rsid w:val="00601D1C"/>
    <w:rsid w:val="0060233D"/>
    <w:rsid w:val="00602662"/>
    <w:rsid w:val="0060310B"/>
    <w:rsid w:val="00603710"/>
    <w:rsid w:val="00604A51"/>
    <w:rsid w:val="00605F91"/>
    <w:rsid w:val="006101ED"/>
    <w:rsid w:val="00612C8B"/>
    <w:rsid w:val="006139AC"/>
    <w:rsid w:val="00613E06"/>
    <w:rsid w:val="0061491C"/>
    <w:rsid w:val="00615A59"/>
    <w:rsid w:val="00616467"/>
    <w:rsid w:val="006165ED"/>
    <w:rsid w:val="00617A4F"/>
    <w:rsid w:val="00620611"/>
    <w:rsid w:val="006217D6"/>
    <w:rsid w:val="00621BCE"/>
    <w:rsid w:val="00623FDF"/>
    <w:rsid w:val="0062518A"/>
    <w:rsid w:val="00625697"/>
    <w:rsid w:val="00625F73"/>
    <w:rsid w:val="00627779"/>
    <w:rsid w:val="00627F8C"/>
    <w:rsid w:val="00630031"/>
    <w:rsid w:val="0063105D"/>
    <w:rsid w:val="00631A00"/>
    <w:rsid w:val="0063250E"/>
    <w:rsid w:val="00633D10"/>
    <w:rsid w:val="00634252"/>
    <w:rsid w:val="006367E4"/>
    <w:rsid w:val="00641634"/>
    <w:rsid w:val="00642D40"/>
    <w:rsid w:val="006448C2"/>
    <w:rsid w:val="00646FD1"/>
    <w:rsid w:val="006474B5"/>
    <w:rsid w:val="00647513"/>
    <w:rsid w:val="00647B3F"/>
    <w:rsid w:val="00647EEE"/>
    <w:rsid w:val="006501CF"/>
    <w:rsid w:val="006503FD"/>
    <w:rsid w:val="00651F57"/>
    <w:rsid w:val="00653646"/>
    <w:rsid w:val="006543D0"/>
    <w:rsid w:val="00655603"/>
    <w:rsid w:val="00655A75"/>
    <w:rsid w:val="006562F3"/>
    <w:rsid w:val="00656B50"/>
    <w:rsid w:val="00656E1B"/>
    <w:rsid w:val="00660D71"/>
    <w:rsid w:val="006628F7"/>
    <w:rsid w:val="00662EA2"/>
    <w:rsid w:val="00664C79"/>
    <w:rsid w:val="00665B02"/>
    <w:rsid w:val="00666125"/>
    <w:rsid w:val="00667108"/>
    <w:rsid w:val="00667587"/>
    <w:rsid w:val="00670394"/>
    <w:rsid w:val="00670575"/>
    <w:rsid w:val="006736AA"/>
    <w:rsid w:val="006741F9"/>
    <w:rsid w:val="00674FA7"/>
    <w:rsid w:val="00675060"/>
    <w:rsid w:val="00675E50"/>
    <w:rsid w:val="00675EC6"/>
    <w:rsid w:val="00680244"/>
    <w:rsid w:val="0068035D"/>
    <w:rsid w:val="0068246A"/>
    <w:rsid w:val="00682704"/>
    <w:rsid w:val="00682BA3"/>
    <w:rsid w:val="00683951"/>
    <w:rsid w:val="006844E0"/>
    <w:rsid w:val="00684862"/>
    <w:rsid w:val="00686175"/>
    <w:rsid w:val="0068725D"/>
    <w:rsid w:val="00687260"/>
    <w:rsid w:val="006875D1"/>
    <w:rsid w:val="00690A1B"/>
    <w:rsid w:val="00691232"/>
    <w:rsid w:val="006916E7"/>
    <w:rsid w:val="00691EDB"/>
    <w:rsid w:val="006930C3"/>
    <w:rsid w:val="0069333E"/>
    <w:rsid w:val="0069346A"/>
    <w:rsid w:val="00697EE0"/>
    <w:rsid w:val="00697EF3"/>
    <w:rsid w:val="006A056A"/>
    <w:rsid w:val="006A25D4"/>
    <w:rsid w:val="006A2BB0"/>
    <w:rsid w:val="006A2F04"/>
    <w:rsid w:val="006A334F"/>
    <w:rsid w:val="006A3EC8"/>
    <w:rsid w:val="006A4EE0"/>
    <w:rsid w:val="006A5376"/>
    <w:rsid w:val="006A5F84"/>
    <w:rsid w:val="006A6434"/>
    <w:rsid w:val="006A7B66"/>
    <w:rsid w:val="006B04F4"/>
    <w:rsid w:val="006B0BBF"/>
    <w:rsid w:val="006B0DA5"/>
    <w:rsid w:val="006B1111"/>
    <w:rsid w:val="006B188E"/>
    <w:rsid w:val="006B293A"/>
    <w:rsid w:val="006B3343"/>
    <w:rsid w:val="006B3AC7"/>
    <w:rsid w:val="006B48BB"/>
    <w:rsid w:val="006B5F67"/>
    <w:rsid w:val="006B6B4C"/>
    <w:rsid w:val="006B718C"/>
    <w:rsid w:val="006C16D7"/>
    <w:rsid w:val="006C40F2"/>
    <w:rsid w:val="006C5219"/>
    <w:rsid w:val="006C6115"/>
    <w:rsid w:val="006C650C"/>
    <w:rsid w:val="006C6661"/>
    <w:rsid w:val="006C71A7"/>
    <w:rsid w:val="006C786E"/>
    <w:rsid w:val="006D03A7"/>
    <w:rsid w:val="006D064F"/>
    <w:rsid w:val="006D0852"/>
    <w:rsid w:val="006D0F04"/>
    <w:rsid w:val="006D4EAD"/>
    <w:rsid w:val="006D5760"/>
    <w:rsid w:val="006D6ECE"/>
    <w:rsid w:val="006E0640"/>
    <w:rsid w:val="006E1C42"/>
    <w:rsid w:val="006E1CFB"/>
    <w:rsid w:val="006E2049"/>
    <w:rsid w:val="006E2692"/>
    <w:rsid w:val="006E2AF5"/>
    <w:rsid w:val="006E310A"/>
    <w:rsid w:val="006E354F"/>
    <w:rsid w:val="006E5039"/>
    <w:rsid w:val="006E7A94"/>
    <w:rsid w:val="006F3076"/>
    <w:rsid w:val="006F3714"/>
    <w:rsid w:val="006F419D"/>
    <w:rsid w:val="006F65D1"/>
    <w:rsid w:val="006F6A71"/>
    <w:rsid w:val="006F6B2B"/>
    <w:rsid w:val="006F6F70"/>
    <w:rsid w:val="00700A42"/>
    <w:rsid w:val="00700B87"/>
    <w:rsid w:val="00700EA1"/>
    <w:rsid w:val="0070258C"/>
    <w:rsid w:val="00702C0D"/>
    <w:rsid w:val="00703AE5"/>
    <w:rsid w:val="007064AA"/>
    <w:rsid w:val="007068F5"/>
    <w:rsid w:val="007101E6"/>
    <w:rsid w:val="00710665"/>
    <w:rsid w:val="007109FB"/>
    <w:rsid w:val="00713694"/>
    <w:rsid w:val="00714222"/>
    <w:rsid w:val="00715093"/>
    <w:rsid w:val="007152DF"/>
    <w:rsid w:val="0071610B"/>
    <w:rsid w:val="00717786"/>
    <w:rsid w:val="007178E3"/>
    <w:rsid w:val="00722BA1"/>
    <w:rsid w:val="00722D79"/>
    <w:rsid w:val="007237B6"/>
    <w:rsid w:val="00723EEB"/>
    <w:rsid w:val="00724633"/>
    <w:rsid w:val="00724BAA"/>
    <w:rsid w:val="00724DCE"/>
    <w:rsid w:val="007250B1"/>
    <w:rsid w:val="00725208"/>
    <w:rsid w:val="00726EF2"/>
    <w:rsid w:val="00731C12"/>
    <w:rsid w:val="00732478"/>
    <w:rsid w:val="007332AD"/>
    <w:rsid w:val="00733B09"/>
    <w:rsid w:val="00734E8D"/>
    <w:rsid w:val="007354DB"/>
    <w:rsid w:val="00735E32"/>
    <w:rsid w:val="00736F6B"/>
    <w:rsid w:val="0074029F"/>
    <w:rsid w:val="007409AA"/>
    <w:rsid w:val="00740B63"/>
    <w:rsid w:val="00740BDA"/>
    <w:rsid w:val="00741731"/>
    <w:rsid w:val="00743755"/>
    <w:rsid w:val="00743A07"/>
    <w:rsid w:val="00744129"/>
    <w:rsid w:val="00745A09"/>
    <w:rsid w:val="00745CA1"/>
    <w:rsid w:val="00745DAA"/>
    <w:rsid w:val="007469FE"/>
    <w:rsid w:val="00746A3A"/>
    <w:rsid w:val="0074779D"/>
    <w:rsid w:val="00747DA1"/>
    <w:rsid w:val="00750D68"/>
    <w:rsid w:val="00751755"/>
    <w:rsid w:val="007520DF"/>
    <w:rsid w:val="0075299B"/>
    <w:rsid w:val="00753189"/>
    <w:rsid w:val="00753B85"/>
    <w:rsid w:val="00754027"/>
    <w:rsid w:val="00755256"/>
    <w:rsid w:val="007555E6"/>
    <w:rsid w:val="007558C8"/>
    <w:rsid w:val="00755BD5"/>
    <w:rsid w:val="00756C37"/>
    <w:rsid w:val="00756C77"/>
    <w:rsid w:val="00757BBF"/>
    <w:rsid w:val="00761A2F"/>
    <w:rsid w:val="00761CD0"/>
    <w:rsid w:val="00761FE2"/>
    <w:rsid w:val="00763800"/>
    <w:rsid w:val="00763A52"/>
    <w:rsid w:val="0076490B"/>
    <w:rsid w:val="00764D77"/>
    <w:rsid w:val="0076589E"/>
    <w:rsid w:val="00766214"/>
    <w:rsid w:val="007666D5"/>
    <w:rsid w:val="00766E02"/>
    <w:rsid w:val="0076707B"/>
    <w:rsid w:val="007714DF"/>
    <w:rsid w:val="007718E2"/>
    <w:rsid w:val="00772214"/>
    <w:rsid w:val="00776CA0"/>
    <w:rsid w:val="0078121A"/>
    <w:rsid w:val="00781B81"/>
    <w:rsid w:val="0078319F"/>
    <w:rsid w:val="00783DCA"/>
    <w:rsid w:val="00786125"/>
    <w:rsid w:val="00786A72"/>
    <w:rsid w:val="00786E70"/>
    <w:rsid w:val="00787F8D"/>
    <w:rsid w:val="007908D6"/>
    <w:rsid w:val="00790956"/>
    <w:rsid w:val="00791D1D"/>
    <w:rsid w:val="00793606"/>
    <w:rsid w:val="0079457A"/>
    <w:rsid w:val="00795053"/>
    <w:rsid w:val="007955E2"/>
    <w:rsid w:val="007A003C"/>
    <w:rsid w:val="007A1AC2"/>
    <w:rsid w:val="007A2EB3"/>
    <w:rsid w:val="007A39EC"/>
    <w:rsid w:val="007A5CE0"/>
    <w:rsid w:val="007A7FCE"/>
    <w:rsid w:val="007B0217"/>
    <w:rsid w:val="007B025D"/>
    <w:rsid w:val="007B2986"/>
    <w:rsid w:val="007B312A"/>
    <w:rsid w:val="007B4267"/>
    <w:rsid w:val="007B462F"/>
    <w:rsid w:val="007B5250"/>
    <w:rsid w:val="007B5EC6"/>
    <w:rsid w:val="007C029C"/>
    <w:rsid w:val="007C18BC"/>
    <w:rsid w:val="007C6BC6"/>
    <w:rsid w:val="007C7890"/>
    <w:rsid w:val="007D1FDC"/>
    <w:rsid w:val="007D24AB"/>
    <w:rsid w:val="007D4F4C"/>
    <w:rsid w:val="007D563C"/>
    <w:rsid w:val="007D596B"/>
    <w:rsid w:val="007D64F0"/>
    <w:rsid w:val="007E0C7A"/>
    <w:rsid w:val="007E12E9"/>
    <w:rsid w:val="007E13FC"/>
    <w:rsid w:val="007E1504"/>
    <w:rsid w:val="007E3394"/>
    <w:rsid w:val="007E34D4"/>
    <w:rsid w:val="007E3B97"/>
    <w:rsid w:val="007E3DB1"/>
    <w:rsid w:val="007E5252"/>
    <w:rsid w:val="007E526E"/>
    <w:rsid w:val="007E5539"/>
    <w:rsid w:val="007E5B4F"/>
    <w:rsid w:val="007E6E8C"/>
    <w:rsid w:val="007F0426"/>
    <w:rsid w:val="007F1685"/>
    <w:rsid w:val="007F3D31"/>
    <w:rsid w:val="007F7D42"/>
    <w:rsid w:val="00800263"/>
    <w:rsid w:val="00801028"/>
    <w:rsid w:val="00806946"/>
    <w:rsid w:val="0081077B"/>
    <w:rsid w:val="00811C9E"/>
    <w:rsid w:val="00813495"/>
    <w:rsid w:val="0081400C"/>
    <w:rsid w:val="00815CF0"/>
    <w:rsid w:val="008166F1"/>
    <w:rsid w:val="00816DDD"/>
    <w:rsid w:val="00817C94"/>
    <w:rsid w:val="00820918"/>
    <w:rsid w:val="00821665"/>
    <w:rsid w:val="00821B94"/>
    <w:rsid w:val="00821EEB"/>
    <w:rsid w:val="00821F20"/>
    <w:rsid w:val="00822091"/>
    <w:rsid w:val="00824A38"/>
    <w:rsid w:val="0082569C"/>
    <w:rsid w:val="008256BF"/>
    <w:rsid w:val="008270AF"/>
    <w:rsid w:val="00827153"/>
    <w:rsid w:val="008307B4"/>
    <w:rsid w:val="008317F5"/>
    <w:rsid w:val="008318F0"/>
    <w:rsid w:val="008319A5"/>
    <w:rsid w:val="0083264D"/>
    <w:rsid w:val="008334B3"/>
    <w:rsid w:val="00834747"/>
    <w:rsid w:val="00835AA0"/>
    <w:rsid w:val="008360D1"/>
    <w:rsid w:val="00836131"/>
    <w:rsid w:val="008368F9"/>
    <w:rsid w:val="00836F39"/>
    <w:rsid w:val="008372C4"/>
    <w:rsid w:val="00842063"/>
    <w:rsid w:val="00843974"/>
    <w:rsid w:val="0084499A"/>
    <w:rsid w:val="008457CA"/>
    <w:rsid w:val="008457D0"/>
    <w:rsid w:val="008463A1"/>
    <w:rsid w:val="00846729"/>
    <w:rsid w:val="00846E25"/>
    <w:rsid w:val="0085056C"/>
    <w:rsid w:val="0085157C"/>
    <w:rsid w:val="00853C4A"/>
    <w:rsid w:val="0085443E"/>
    <w:rsid w:val="008548DA"/>
    <w:rsid w:val="008558FB"/>
    <w:rsid w:val="008563CD"/>
    <w:rsid w:val="00857722"/>
    <w:rsid w:val="008577AE"/>
    <w:rsid w:val="00857A97"/>
    <w:rsid w:val="008643DA"/>
    <w:rsid w:val="00864C2D"/>
    <w:rsid w:val="0086526C"/>
    <w:rsid w:val="00866027"/>
    <w:rsid w:val="0086608C"/>
    <w:rsid w:val="00866395"/>
    <w:rsid w:val="00866579"/>
    <w:rsid w:val="00866741"/>
    <w:rsid w:val="00866820"/>
    <w:rsid w:val="00867255"/>
    <w:rsid w:val="00867417"/>
    <w:rsid w:val="008679D7"/>
    <w:rsid w:val="0087003B"/>
    <w:rsid w:val="00871BE1"/>
    <w:rsid w:val="00871F7C"/>
    <w:rsid w:val="008733AD"/>
    <w:rsid w:val="00873893"/>
    <w:rsid w:val="00874C7D"/>
    <w:rsid w:val="00875A7C"/>
    <w:rsid w:val="00875D6C"/>
    <w:rsid w:val="00876AED"/>
    <w:rsid w:val="00876CB9"/>
    <w:rsid w:val="008772A9"/>
    <w:rsid w:val="00877491"/>
    <w:rsid w:val="0088110D"/>
    <w:rsid w:val="00881253"/>
    <w:rsid w:val="00881866"/>
    <w:rsid w:val="00882AF6"/>
    <w:rsid w:val="00883342"/>
    <w:rsid w:val="0088363D"/>
    <w:rsid w:val="0088512E"/>
    <w:rsid w:val="0088607F"/>
    <w:rsid w:val="00886AB9"/>
    <w:rsid w:val="00886EB9"/>
    <w:rsid w:val="00887136"/>
    <w:rsid w:val="008871C7"/>
    <w:rsid w:val="008874C4"/>
    <w:rsid w:val="00887C40"/>
    <w:rsid w:val="00887D45"/>
    <w:rsid w:val="00887D8F"/>
    <w:rsid w:val="00892BA2"/>
    <w:rsid w:val="0089489D"/>
    <w:rsid w:val="0089510C"/>
    <w:rsid w:val="008963EB"/>
    <w:rsid w:val="008A062D"/>
    <w:rsid w:val="008A2195"/>
    <w:rsid w:val="008A2450"/>
    <w:rsid w:val="008A2949"/>
    <w:rsid w:val="008A3BDB"/>
    <w:rsid w:val="008A44C6"/>
    <w:rsid w:val="008A49C4"/>
    <w:rsid w:val="008A7702"/>
    <w:rsid w:val="008B0A46"/>
    <w:rsid w:val="008B158D"/>
    <w:rsid w:val="008B1701"/>
    <w:rsid w:val="008B18C7"/>
    <w:rsid w:val="008B194F"/>
    <w:rsid w:val="008B1D36"/>
    <w:rsid w:val="008B1DF6"/>
    <w:rsid w:val="008B29C9"/>
    <w:rsid w:val="008B5BA3"/>
    <w:rsid w:val="008B5C2C"/>
    <w:rsid w:val="008B62B1"/>
    <w:rsid w:val="008B73B5"/>
    <w:rsid w:val="008C1099"/>
    <w:rsid w:val="008C1CCA"/>
    <w:rsid w:val="008C2830"/>
    <w:rsid w:val="008C348B"/>
    <w:rsid w:val="008C3618"/>
    <w:rsid w:val="008C39E9"/>
    <w:rsid w:val="008C48BB"/>
    <w:rsid w:val="008C50FF"/>
    <w:rsid w:val="008C5790"/>
    <w:rsid w:val="008C6106"/>
    <w:rsid w:val="008C6108"/>
    <w:rsid w:val="008C6356"/>
    <w:rsid w:val="008C652B"/>
    <w:rsid w:val="008C7917"/>
    <w:rsid w:val="008C7F0C"/>
    <w:rsid w:val="008D1A1B"/>
    <w:rsid w:val="008D1B19"/>
    <w:rsid w:val="008D270B"/>
    <w:rsid w:val="008D2A5A"/>
    <w:rsid w:val="008D2C9B"/>
    <w:rsid w:val="008D51B9"/>
    <w:rsid w:val="008D5B8F"/>
    <w:rsid w:val="008E0E11"/>
    <w:rsid w:val="008E16D6"/>
    <w:rsid w:val="008E1CE6"/>
    <w:rsid w:val="008E1D12"/>
    <w:rsid w:val="008E27C9"/>
    <w:rsid w:val="008E439B"/>
    <w:rsid w:val="008E46B2"/>
    <w:rsid w:val="008E4A81"/>
    <w:rsid w:val="008E4F27"/>
    <w:rsid w:val="008E7801"/>
    <w:rsid w:val="008F0BDD"/>
    <w:rsid w:val="008F11B3"/>
    <w:rsid w:val="008F25B9"/>
    <w:rsid w:val="008F3428"/>
    <w:rsid w:val="008F3EAA"/>
    <w:rsid w:val="008F402C"/>
    <w:rsid w:val="008F5FAA"/>
    <w:rsid w:val="00900528"/>
    <w:rsid w:val="0090115B"/>
    <w:rsid w:val="00902ADF"/>
    <w:rsid w:val="00902FE3"/>
    <w:rsid w:val="00903232"/>
    <w:rsid w:val="00903F19"/>
    <w:rsid w:val="009045BF"/>
    <w:rsid w:val="00904E8A"/>
    <w:rsid w:val="009055D5"/>
    <w:rsid w:val="00905D75"/>
    <w:rsid w:val="0090615A"/>
    <w:rsid w:val="00907128"/>
    <w:rsid w:val="00907B94"/>
    <w:rsid w:val="00910D76"/>
    <w:rsid w:val="00911A63"/>
    <w:rsid w:val="00911E32"/>
    <w:rsid w:val="00912BF8"/>
    <w:rsid w:val="0091575C"/>
    <w:rsid w:val="0091594E"/>
    <w:rsid w:val="00916457"/>
    <w:rsid w:val="009167E3"/>
    <w:rsid w:val="00917667"/>
    <w:rsid w:val="00917D5D"/>
    <w:rsid w:val="00920BD3"/>
    <w:rsid w:val="00920DA1"/>
    <w:rsid w:val="0092162D"/>
    <w:rsid w:val="009218C9"/>
    <w:rsid w:val="00923550"/>
    <w:rsid w:val="00923C3E"/>
    <w:rsid w:val="00923F45"/>
    <w:rsid w:val="00924883"/>
    <w:rsid w:val="00924923"/>
    <w:rsid w:val="0092606D"/>
    <w:rsid w:val="00926076"/>
    <w:rsid w:val="00926794"/>
    <w:rsid w:val="0093011A"/>
    <w:rsid w:val="00930E31"/>
    <w:rsid w:val="00931AD4"/>
    <w:rsid w:val="009330EA"/>
    <w:rsid w:val="009336F2"/>
    <w:rsid w:val="0093451D"/>
    <w:rsid w:val="00934AD2"/>
    <w:rsid w:val="00934CD2"/>
    <w:rsid w:val="00935F6B"/>
    <w:rsid w:val="0093634B"/>
    <w:rsid w:val="00936397"/>
    <w:rsid w:val="0093739B"/>
    <w:rsid w:val="00937C52"/>
    <w:rsid w:val="009405B4"/>
    <w:rsid w:val="00940994"/>
    <w:rsid w:val="00942C53"/>
    <w:rsid w:val="00943A04"/>
    <w:rsid w:val="00944BE1"/>
    <w:rsid w:val="00946B79"/>
    <w:rsid w:val="00950266"/>
    <w:rsid w:val="00951155"/>
    <w:rsid w:val="00953350"/>
    <w:rsid w:val="0095378D"/>
    <w:rsid w:val="00953799"/>
    <w:rsid w:val="00953F2B"/>
    <w:rsid w:val="00954ADA"/>
    <w:rsid w:val="009555E7"/>
    <w:rsid w:val="00955CB0"/>
    <w:rsid w:val="00956602"/>
    <w:rsid w:val="009567F5"/>
    <w:rsid w:val="00957548"/>
    <w:rsid w:val="0096096F"/>
    <w:rsid w:val="00960E45"/>
    <w:rsid w:val="00961213"/>
    <w:rsid w:val="0096178B"/>
    <w:rsid w:val="00962F71"/>
    <w:rsid w:val="00963708"/>
    <w:rsid w:val="00963A20"/>
    <w:rsid w:val="00967847"/>
    <w:rsid w:val="00971068"/>
    <w:rsid w:val="0097318B"/>
    <w:rsid w:val="009736FE"/>
    <w:rsid w:val="00974989"/>
    <w:rsid w:val="0097593C"/>
    <w:rsid w:val="009762FE"/>
    <w:rsid w:val="009779AF"/>
    <w:rsid w:val="00980F33"/>
    <w:rsid w:val="00983A07"/>
    <w:rsid w:val="00985005"/>
    <w:rsid w:val="0098595D"/>
    <w:rsid w:val="00987365"/>
    <w:rsid w:val="00987492"/>
    <w:rsid w:val="00987744"/>
    <w:rsid w:val="009877FB"/>
    <w:rsid w:val="0099051C"/>
    <w:rsid w:val="009953E8"/>
    <w:rsid w:val="00995837"/>
    <w:rsid w:val="00996290"/>
    <w:rsid w:val="00997178"/>
    <w:rsid w:val="009A1308"/>
    <w:rsid w:val="009A25A4"/>
    <w:rsid w:val="009A25E3"/>
    <w:rsid w:val="009A357B"/>
    <w:rsid w:val="009A475E"/>
    <w:rsid w:val="009A47A3"/>
    <w:rsid w:val="009A5495"/>
    <w:rsid w:val="009A5AA9"/>
    <w:rsid w:val="009A6898"/>
    <w:rsid w:val="009A6C45"/>
    <w:rsid w:val="009A7D94"/>
    <w:rsid w:val="009B135D"/>
    <w:rsid w:val="009B1FD8"/>
    <w:rsid w:val="009B3E67"/>
    <w:rsid w:val="009B5739"/>
    <w:rsid w:val="009B5B47"/>
    <w:rsid w:val="009B5CFD"/>
    <w:rsid w:val="009B6398"/>
    <w:rsid w:val="009B7390"/>
    <w:rsid w:val="009B7C5D"/>
    <w:rsid w:val="009B7FEB"/>
    <w:rsid w:val="009C019C"/>
    <w:rsid w:val="009C14DE"/>
    <w:rsid w:val="009C1BDB"/>
    <w:rsid w:val="009C1D55"/>
    <w:rsid w:val="009C2360"/>
    <w:rsid w:val="009C308A"/>
    <w:rsid w:val="009C4F2E"/>
    <w:rsid w:val="009C5250"/>
    <w:rsid w:val="009C6253"/>
    <w:rsid w:val="009C6276"/>
    <w:rsid w:val="009C77B3"/>
    <w:rsid w:val="009C7980"/>
    <w:rsid w:val="009C7C1F"/>
    <w:rsid w:val="009D0FF2"/>
    <w:rsid w:val="009D1D8F"/>
    <w:rsid w:val="009D30ED"/>
    <w:rsid w:val="009D4A53"/>
    <w:rsid w:val="009D502B"/>
    <w:rsid w:val="009D602F"/>
    <w:rsid w:val="009D7D7C"/>
    <w:rsid w:val="009D7E3C"/>
    <w:rsid w:val="009E119E"/>
    <w:rsid w:val="009E1680"/>
    <w:rsid w:val="009E17E5"/>
    <w:rsid w:val="009E2A12"/>
    <w:rsid w:val="009E3EA2"/>
    <w:rsid w:val="009E4658"/>
    <w:rsid w:val="009E4AC2"/>
    <w:rsid w:val="009E4B4D"/>
    <w:rsid w:val="009E59F0"/>
    <w:rsid w:val="009E6997"/>
    <w:rsid w:val="009F1C60"/>
    <w:rsid w:val="009F2F3E"/>
    <w:rsid w:val="009F3044"/>
    <w:rsid w:val="009F37FF"/>
    <w:rsid w:val="009F3A53"/>
    <w:rsid w:val="009F3BA6"/>
    <w:rsid w:val="009F43E3"/>
    <w:rsid w:val="009F4D5B"/>
    <w:rsid w:val="009F4EC1"/>
    <w:rsid w:val="009F505E"/>
    <w:rsid w:val="009F5B80"/>
    <w:rsid w:val="009F5EFD"/>
    <w:rsid w:val="00A00BC3"/>
    <w:rsid w:val="00A00DFD"/>
    <w:rsid w:val="00A01759"/>
    <w:rsid w:val="00A01862"/>
    <w:rsid w:val="00A0215D"/>
    <w:rsid w:val="00A0421B"/>
    <w:rsid w:val="00A05D45"/>
    <w:rsid w:val="00A0742F"/>
    <w:rsid w:val="00A07A0A"/>
    <w:rsid w:val="00A07FD9"/>
    <w:rsid w:val="00A11434"/>
    <w:rsid w:val="00A1151F"/>
    <w:rsid w:val="00A120D8"/>
    <w:rsid w:val="00A12C8C"/>
    <w:rsid w:val="00A13348"/>
    <w:rsid w:val="00A1349F"/>
    <w:rsid w:val="00A14BEA"/>
    <w:rsid w:val="00A1591A"/>
    <w:rsid w:val="00A15D03"/>
    <w:rsid w:val="00A17B41"/>
    <w:rsid w:val="00A2066D"/>
    <w:rsid w:val="00A20DF2"/>
    <w:rsid w:val="00A21943"/>
    <w:rsid w:val="00A21DC7"/>
    <w:rsid w:val="00A24614"/>
    <w:rsid w:val="00A26569"/>
    <w:rsid w:val="00A26737"/>
    <w:rsid w:val="00A26BF6"/>
    <w:rsid w:val="00A2708B"/>
    <w:rsid w:val="00A27387"/>
    <w:rsid w:val="00A31A35"/>
    <w:rsid w:val="00A3450B"/>
    <w:rsid w:val="00A36118"/>
    <w:rsid w:val="00A36208"/>
    <w:rsid w:val="00A362E4"/>
    <w:rsid w:val="00A36A9D"/>
    <w:rsid w:val="00A409A2"/>
    <w:rsid w:val="00A41A53"/>
    <w:rsid w:val="00A41B93"/>
    <w:rsid w:val="00A41E8A"/>
    <w:rsid w:val="00A45332"/>
    <w:rsid w:val="00A45EAA"/>
    <w:rsid w:val="00A46885"/>
    <w:rsid w:val="00A4696E"/>
    <w:rsid w:val="00A46E88"/>
    <w:rsid w:val="00A5109E"/>
    <w:rsid w:val="00A51541"/>
    <w:rsid w:val="00A52BEE"/>
    <w:rsid w:val="00A5387E"/>
    <w:rsid w:val="00A541BF"/>
    <w:rsid w:val="00A55274"/>
    <w:rsid w:val="00A563F9"/>
    <w:rsid w:val="00A56C8A"/>
    <w:rsid w:val="00A56D56"/>
    <w:rsid w:val="00A56EEA"/>
    <w:rsid w:val="00A57746"/>
    <w:rsid w:val="00A57B0A"/>
    <w:rsid w:val="00A57C54"/>
    <w:rsid w:val="00A60B3C"/>
    <w:rsid w:val="00A60F42"/>
    <w:rsid w:val="00A619ED"/>
    <w:rsid w:val="00A63AE9"/>
    <w:rsid w:val="00A64595"/>
    <w:rsid w:val="00A65EB9"/>
    <w:rsid w:val="00A6696B"/>
    <w:rsid w:val="00A6739D"/>
    <w:rsid w:val="00A71A34"/>
    <w:rsid w:val="00A72AB0"/>
    <w:rsid w:val="00A73B06"/>
    <w:rsid w:val="00A7599C"/>
    <w:rsid w:val="00A75FE0"/>
    <w:rsid w:val="00A7744E"/>
    <w:rsid w:val="00A775E0"/>
    <w:rsid w:val="00A80519"/>
    <w:rsid w:val="00A8062E"/>
    <w:rsid w:val="00A81DE2"/>
    <w:rsid w:val="00A8221D"/>
    <w:rsid w:val="00A84072"/>
    <w:rsid w:val="00A8431A"/>
    <w:rsid w:val="00A84E9B"/>
    <w:rsid w:val="00A84FDE"/>
    <w:rsid w:val="00A85EDD"/>
    <w:rsid w:val="00A90882"/>
    <w:rsid w:val="00A92169"/>
    <w:rsid w:val="00A93708"/>
    <w:rsid w:val="00A95E2B"/>
    <w:rsid w:val="00AA0DF4"/>
    <w:rsid w:val="00AA1D24"/>
    <w:rsid w:val="00AA23E4"/>
    <w:rsid w:val="00AA242F"/>
    <w:rsid w:val="00AA255F"/>
    <w:rsid w:val="00AA2C88"/>
    <w:rsid w:val="00AA3707"/>
    <w:rsid w:val="00AA3A0F"/>
    <w:rsid w:val="00AA3D92"/>
    <w:rsid w:val="00AA71C3"/>
    <w:rsid w:val="00AA7CC7"/>
    <w:rsid w:val="00AA7EB9"/>
    <w:rsid w:val="00AB2AFD"/>
    <w:rsid w:val="00AB4438"/>
    <w:rsid w:val="00AB5336"/>
    <w:rsid w:val="00AC0B35"/>
    <w:rsid w:val="00AC1597"/>
    <w:rsid w:val="00AC16C7"/>
    <w:rsid w:val="00AC3497"/>
    <w:rsid w:val="00AC38C2"/>
    <w:rsid w:val="00AC3DBD"/>
    <w:rsid w:val="00AC4B01"/>
    <w:rsid w:val="00AC4D64"/>
    <w:rsid w:val="00AC7B06"/>
    <w:rsid w:val="00AD0F6E"/>
    <w:rsid w:val="00AD155B"/>
    <w:rsid w:val="00AD1AD7"/>
    <w:rsid w:val="00AD2452"/>
    <w:rsid w:val="00AD26A0"/>
    <w:rsid w:val="00AD32F3"/>
    <w:rsid w:val="00AD3458"/>
    <w:rsid w:val="00AD3912"/>
    <w:rsid w:val="00AD561C"/>
    <w:rsid w:val="00AD78C7"/>
    <w:rsid w:val="00AE004E"/>
    <w:rsid w:val="00AE1C04"/>
    <w:rsid w:val="00AE2DF8"/>
    <w:rsid w:val="00AE2F96"/>
    <w:rsid w:val="00AE32AD"/>
    <w:rsid w:val="00AE4AC0"/>
    <w:rsid w:val="00AE508E"/>
    <w:rsid w:val="00AE50EB"/>
    <w:rsid w:val="00AE5FE3"/>
    <w:rsid w:val="00AE61B3"/>
    <w:rsid w:val="00AE65B0"/>
    <w:rsid w:val="00AE6A66"/>
    <w:rsid w:val="00AE6C58"/>
    <w:rsid w:val="00AE7A21"/>
    <w:rsid w:val="00AE7E96"/>
    <w:rsid w:val="00AF03D9"/>
    <w:rsid w:val="00AF05E8"/>
    <w:rsid w:val="00AF28DC"/>
    <w:rsid w:val="00AF35E5"/>
    <w:rsid w:val="00AF42A1"/>
    <w:rsid w:val="00AF62FC"/>
    <w:rsid w:val="00AF6C7F"/>
    <w:rsid w:val="00B01403"/>
    <w:rsid w:val="00B0187F"/>
    <w:rsid w:val="00B01CE6"/>
    <w:rsid w:val="00B01E92"/>
    <w:rsid w:val="00B04E19"/>
    <w:rsid w:val="00B0591C"/>
    <w:rsid w:val="00B0670A"/>
    <w:rsid w:val="00B069E0"/>
    <w:rsid w:val="00B1065E"/>
    <w:rsid w:val="00B1182B"/>
    <w:rsid w:val="00B12AC8"/>
    <w:rsid w:val="00B13F99"/>
    <w:rsid w:val="00B15A6C"/>
    <w:rsid w:val="00B16852"/>
    <w:rsid w:val="00B17C07"/>
    <w:rsid w:val="00B20740"/>
    <w:rsid w:val="00B207D7"/>
    <w:rsid w:val="00B20B28"/>
    <w:rsid w:val="00B20EEC"/>
    <w:rsid w:val="00B210D7"/>
    <w:rsid w:val="00B2124B"/>
    <w:rsid w:val="00B23278"/>
    <w:rsid w:val="00B23D6F"/>
    <w:rsid w:val="00B245CF"/>
    <w:rsid w:val="00B24620"/>
    <w:rsid w:val="00B24B43"/>
    <w:rsid w:val="00B25825"/>
    <w:rsid w:val="00B25A0D"/>
    <w:rsid w:val="00B25EE4"/>
    <w:rsid w:val="00B26B2D"/>
    <w:rsid w:val="00B27A98"/>
    <w:rsid w:val="00B306C4"/>
    <w:rsid w:val="00B31970"/>
    <w:rsid w:val="00B32D46"/>
    <w:rsid w:val="00B3308D"/>
    <w:rsid w:val="00B3460F"/>
    <w:rsid w:val="00B35A92"/>
    <w:rsid w:val="00B36816"/>
    <w:rsid w:val="00B37988"/>
    <w:rsid w:val="00B37E22"/>
    <w:rsid w:val="00B40107"/>
    <w:rsid w:val="00B4157B"/>
    <w:rsid w:val="00B422E9"/>
    <w:rsid w:val="00B43AA9"/>
    <w:rsid w:val="00B441DD"/>
    <w:rsid w:val="00B44634"/>
    <w:rsid w:val="00B450A9"/>
    <w:rsid w:val="00B4635F"/>
    <w:rsid w:val="00B5334E"/>
    <w:rsid w:val="00B53BAE"/>
    <w:rsid w:val="00B53ED3"/>
    <w:rsid w:val="00B54C09"/>
    <w:rsid w:val="00B54F6E"/>
    <w:rsid w:val="00B557E5"/>
    <w:rsid w:val="00B57944"/>
    <w:rsid w:val="00B626D8"/>
    <w:rsid w:val="00B62C81"/>
    <w:rsid w:val="00B64687"/>
    <w:rsid w:val="00B6495D"/>
    <w:rsid w:val="00B64B93"/>
    <w:rsid w:val="00B64CBD"/>
    <w:rsid w:val="00B652C0"/>
    <w:rsid w:val="00B65638"/>
    <w:rsid w:val="00B6592F"/>
    <w:rsid w:val="00B672ED"/>
    <w:rsid w:val="00B67723"/>
    <w:rsid w:val="00B70120"/>
    <w:rsid w:val="00B70427"/>
    <w:rsid w:val="00B70867"/>
    <w:rsid w:val="00B70BF3"/>
    <w:rsid w:val="00B7142D"/>
    <w:rsid w:val="00B715DA"/>
    <w:rsid w:val="00B74E31"/>
    <w:rsid w:val="00B75D51"/>
    <w:rsid w:val="00B7651B"/>
    <w:rsid w:val="00B8032B"/>
    <w:rsid w:val="00B80D53"/>
    <w:rsid w:val="00B80F6E"/>
    <w:rsid w:val="00B82204"/>
    <w:rsid w:val="00B83582"/>
    <w:rsid w:val="00B83592"/>
    <w:rsid w:val="00B85F9C"/>
    <w:rsid w:val="00B86604"/>
    <w:rsid w:val="00B868EB"/>
    <w:rsid w:val="00B8765D"/>
    <w:rsid w:val="00B90EFA"/>
    <w:rsid w:val="00B90F12"/>
    <w:rsid w:val="00B934D9"/>
    <w:rsid w:val="00B9355B"/>
    <w:rsid w:val="00B9357E"/>
    <w:rsid w:val="00B93E59"/>
    <w:rsid w:val="00B95177"/>
    <w:rsid w:val="00B95AC6"/>
    <w:rsid w:val="00B95E90"/>
    <w:rsid w:val="00B96701"/>
    <w:rsid w:val="00B97014"/>
    <w:rsid w:val="00B97CF1"/>
    <w:rsid w:val="00BA1DC5"/>
    <w:rsid w:val="00BA2BFC"/>
    <w:rsid w:val="00BA3109"/>
    <w:rsid w:val="00BA59BE"/>
    <w:rsid w:val="00BA5D97"/>
    <w:rsid w:val="00BA779C"/>
    <w:rsid w:val="00BA78AA"/>
    <w:rsid w:val="00BB0031"/>
    <w:rsid w:val="00BB380F"/>
    <w:rsid w:val="00BB476F"/>
    <w:rsid w:val="00BB4C27"/>
    <w:rsid w:val="00BB4EB5"/>
    <w:rsid w:val="00BB5073"/>
    <w:rsid w:val="00BB656D"/>
    <w:rsid w:val="00BB7851"/>
    <w:rsid w:val="00BB7D2B"/>
    <w:rsid w:val="00BC1011"/>
    <w:rsid w:val="00BC18D5"/>
    <w:rsid w:val="00BC1AD3"/>
    <w:rsid w:val="00BC268E"/>
    <w:rsid w:val="00BC320C"/>
    <w:rsid w:val="00BC3594"/>
    <w:rsid w:val="00BC5101"/>
    <w:rsid w:val="00BC55EC"/>
    <w:rsid w:val="00BC5E5C"/>
    <w:rsid w:val="00BD0FB1"/>
    <w:rsid w:val="00BD19E7"/>
    <w:rsid w:val="00BD2BCA"/>
    <w:rsid w:val="00BD3433"/>
    <w:rsid w:val="00BD46A7"/>
    <w:rsid w:val="00BD4927"/>
    <w:rsid w:val="00BD5FDC"/>
    <w:rsid w:val="00BD74A1"/>
    <w:rsid w:val="00BD773B"/>
    <w:rsid w:val="00BE0191"/>
    <w:rsid w:val="00BE10B0"/>
    <w:rsid w:val="00BE1CAC"/>
    <w:rsid w:val="00BE1D5D"/>
    <w:rsid w:val="00BE2092"/>
    <w:rsid w:val="00BE2244"/>
    <w:rsid w:val="00BE28DE"/>
    <w:rsid w:val="00BE2D6E"/>
    <w:rsid w:val="00BE3527"/>
    <w:rsid w:val="00BE3F38"/>
    <w:rsid w:val="00BE61E4"/>
    <w:rsid w:val="00BF0A5B"/>
    <w:rsid w:val="00BF16D5"/>
    <w:rsid w:val="00BF2DFD"/>
    <w:rsid w:val="00BF2FBA"/>
    <w:rsid w:val="00BF4C14"/>
    <w:rsid w:val="00BF4EC5"/>
    <w:rsid w:val="00BF4F19"/>
    <w:rsid w:val="00BF5700"/>
    <w:rsid w:val="00BF57FD"/>
    <w:rsid w:val="00BF6CE8"/>
    <w:rsid w:val="00BF6F9D"/>
    <w:rsid w:val="00BF7014"/>
    <w:rsid w:val="00C00334"/>
    <w:rsid w:val="00C003BA"/>
    <w:rsid w:val="00C0234D"/>
    <w:rsid w:val="00C02A0C"/>
    <w:rsid w:val="00C03031"/>
    <w:rsid w:val="00C04F45"/>
    <w:rsid w:val="00C05E74"/>
    <w:rsid w:val="00C10052"/>
    <w:rsid w:val="00C104D5"/>
    <w:rsid w:val="00C11194"/>
    <w:rsid w:val="00C1144C"/>
    <w:rsid w:val="00C1187A"/>
    <w:rsid w:val="00C11D09"/>
    <w:rsid w:val="00C11FC9"/>
    <w:rsid w:val="00C12EA4"/>
    <w:rsid w:val="00C139E0"/>
    <w:rsid w:val="00C1436D"/>
    <w:rsid w:val="00C153E4"/>
    <w:rsid w:val="00C17025"/>
    <w:rsid w:val="00C22C54"/>
    <w:rsid w:val="00C22FAF"/>
    <w:rsid w:val="00C23FC8"/>
    <w:rsid w:val="00C24561"/>
    <w:rsid w:val="00C24BD3"/>
    <w:rsid w:val="00C25DF8"/>
    <w:rsid w:val="00C26FB5"/>
    <w:rsid w:val="00C30D67"/>
    <w:rsid w:val="00C316D8"/>
    <w:rsid w:val="00C32DCF"/>
    <w:rsid w:val="00C330E7"/>
    <w:rsid w:val="00C33BA2"/>
    <w:rsid w:val="00C346BD"/>
    <w:rsid w:val="00C34A31"/>
    <w:rsid w:val="00C36260"/>
    <w:rsid w:val="00C37814"/>
    <w:rsid w:val="00C40C59"/>
    <w:rsid w:val="00C4432D"/>
    <w:rsid w:val="00C449C1"/>
    <w:rsid w:val="00C44CC8"/>
    <w:rsid w:val="00C46189"/>
    <w:rsid w:val="00C4709E"/>
    <w:rsid w:val="00C509B5"/>
    <w:rsid w:val="00C511B0"/>
    <w:rsid w:val="00C5125A"/>
    <w:rsid w:val="00C5171A"/>
    <w:rsid w:val="00C52344"/>
    <w:rsid w:val="00C52C32"/>
    <w:rsid w:val="00C54073"/>
    <w:rsid w:val="00C547BE"/>
    <w:rsid w:val="00C55205"/>
    <w:rsid w:val="00C57D64"/>
    <w:rsid w:val="00C60BC7"/>
    <w:rsid w:val="00C60D4F"/>
    <w:rsid w:val="00C629DE"/>
    <w:rsid w:val="00C636B0"/>
    <w:rsid w:val="00C645C0"/>
    <w:rsid w:val="00C647BA"/>
    <w:rsid w:val="00C66109"/>
    <w:rsid w:val="00C663D5"/>
    <w:rsid w:val="00C6674A"/>
    <w:rsid w:val="00C66BA6"/>
    <w:rsid w:val="00C71853"/>
    <w:rsid w:val="00C72B9C"/>
    <w:rsid w:val="00C72C36"/>
    <w:rsid w:val="00C73E2F"/>
    <w:rsid w:val="00C74ECD"/>
    <w:rsid w:val="00C751B7"/>
    <w:rsid w:val="00C761CC"/>
    <w:rsid w:val="00C76549"/>
    <w:rsid w:val="00C769E9"/>
    <w:rsid w:val="00C76C60"/>
    <w:rsid w:val="00C76F08"/>
    <w:rsid w:val="00C8147D"/>
    <w:rsid w:val="00C8151A"/>
    <w:rsid w:val="00C81A3D"/>
    <w:rsid w:val="00C82333"/>
    <w:rsid w:val="00C83004"/>
    <w:rsid w:val="00C84EDD"/>
    <w:rsid w:val="00C860C5"/>
    <w:rsid w:val="00C868D5"/>
    <w:rsid w:val="00C86E87"/>
    <w:rsid w:val="00C8746D"/>
    <w:rsid w:val="00C87D7A"/>
    <w:rsid w:val="00C90972"/>
    <w:rsid w:val="00C90B71"/>
    <w:rsid w:val="00C93E53"/>
    <w:rsid w:val="00C945BB"/>
    <w:rsid w:val="00C94E31"/>
    <w:rsid w:val="00C9536D"/>
    <w:rsid w:val="00C95A69"/>
    <w:rsid w:val="00C9752B"/>
    <w:rsid w:val="00C9764F"/>
    <w:rsid w:val="00CA075A"/>
    <w:rsid w:val="00CA159A"/>
    <w:rsid w:val="00CA1D76"/>
    <w:rsid w:val="00CA2344"/>
    <w:rsid w:val="00CA23B4"/>
    <w:rsid w:val="00CA6808"/>
    <w:rsid w:val="00CB0629"/>
    <w:rsid w:val="00CB19E2"/>
    <w:rsid w:val="00CB282C"/>
    <w:rsid w:val="00CB2E4D"/>
    <w:rsid w:val="00CB37AB"/>
    <w:rsid w:val="00CB44D8"/>
    <w:rsid w:val="00CB4BFB"/>
    <w:rsid w:val="00CB5AAB"/>
    <w:rsid w:val="00CB7B98"/>
    <w:rsid w:val="00CC0042"/>
    <w:rsid w:val="00CC0E70"/>
    <w:rsid w:val="00CC13D5"/>
    <w:rsid w:val="00CC2F8B"/>
    <w:rsid w:val="00CC444C"/>
    <w:rsid w:val="00CC4AA3"/>
    <w:rsid w:val="00CC56C8"/>
    <w:rsid w:val="00CC5887"/>
    <w:rsid w:val="00CC676E"/>
    <w:rsid w:val="00CC677F"/>
    <w:rsid w:val="00CC7138"/>
    <w:rsid w:val="00CD42ED"/>
    <w:rsid w:val="00CD56EB"/>
    <w:rsid w:val="00CD5F4E"/>
    <w:rsid w:val="00CD6579"/>
    <w:rsid w:val="00CD6FD4"/>
    <w:rsid w:val="00CD77E4"/>
    <w:rsid w:val="00CD7F02"/>
    <w:rsid w:val="00CE02B2"/>
    <w:rsid w:val="00CE03AA"/>
    <w:rsid w:val="00CE1A7E"/>
    <w:rsid w:val="00CE3286"/>
    <w:rsid w:val="00CE33D1"/>
    <w:rsid w:val="00CE3D17"/>
    <w:rsid w:val="00CE503D"/>
    <w:rsid w:val="00CE5565"/>
    <w:rsid w:val="00CE5A3E"/>
    <w:rsid w:val="00CE6A53"/>
    <w:rsid w:val="00CE729F"/>
    <w:rsid w:val="00CE73F6"/>
    <w:rsid w:val="00CE7964"/>
    <w:rsid w:val="00CF0B70"/>
    <w:rsid w:val="00CF2F7B"/>
    <w:rsid w:val="00CF3A8A"/>
    <w:rsid w:val="00CF6B39"/>
    <w:rsid w:val="00CF7349"/>
    <w:rsid w:val="00D00B59"/>
    <w:rsid w:val="00D00BED"/>
    <w:rsid w:val="00D00F48"/>
    <w:rsid w:val="00D034AB"/>
    <w:rsid w:val="00D035B4"/>
    <w:rsid w:val="00D0384D"/>
    <w:rsid w:val="00D03B0F"/>
    <w:rsid w:val="00D03EB6"/>
    <w:rsid w:val="00D04A19"/>
    <w:rsid w:val="00D05BDA"/>
    <w:rsid w:val="00D06348"/>
    <w:rsid w:val="00D06651"/>
    <w:rsid w:val="00D06F4A"/>
    <w:rsid w:val="00D070C7"/>
    <w:rsid w:val="00D105D3"/>
    <w:rsid w:val="00D10F61"/>
    <w:rsid w:val="00D11126"/>
    <w:rsid w:val="00D12F23"/>
    <w:rsid w:val="00D13C41"/>
    <w:rsid w:val="00D14240"/>
    <w:rsid w:val="00D14329"/>
    <w:rsid w:val="00D14964"/>
    <w:rsid w:val="00D14E17"/>
    <w:rsid w:val="00D15867"/>
    <w:rsid w:val="00D16625"/>
    <w:rsid w:val="00D16672"/>
    <w:rsid w:val="00D16D17"/>
    <w:rsid w:val="00D20C7E"/>
    <w:rsid w:val="00D21373"/>
    <w:rsid w:val="00D21AD7"/>
    <w:rsid w:val="00D21D6D"/>
    <w:rsid w:val="00D22BA1"/>
    <w:rsid w:val="00D22FE9"/>
    <w:rsid w:val="00D251DA"/>
    <w:rsid w:val="00D266C9"/>
    <w:rsid w:val="00D26AC0"/>
    <w:rsid w:val="00D26B2F"/>
    <w:rsid w:val="00D2701F"/>
    <w:rsid w:val="00D2730D"/>
    <w:rsid w:val="00D300EF"/>
    <w:rsid w:val="00D30F62"/>
    <w:rsid w:val="00D31A24"/>
    <w:rsid w:val="00D325D5"/>
    <w:rsid w:val="00D3467E"/>
    <w:rsid w:val="00D350CD"/>
    <w:rsid w:val="00D35762"/>
    <w:rsid w:val="00D35AB1"/>
    <w:rsid w:val="00D36264"/>
    <w:rsid w:val="00D37185"/>
    <w:rsid w:val="00D40540"/>
    <w:rsid w:val="00D40957"/>
    <w:rsid w:val="00D42165"/>
    <w:rsid w:val="00D429A1"/>
    <w:rsid w:val="00D43924"/>
    <w:rsid w:val="00D4596C"/>
    <w:rsid w:val="00D47D29"/>
    <w:rsid w:val="00D50974"/>
    <w:rsid w:val="00D51EA5"/>
    <w:rsid w:val="00D53538"/>
    <w:rsid w:val="00D537F7"/>
    <w:rsid w:val="00D55AD5"/>
    <w:rsid w:val="00D55F23"/>
    <w:rsid w:val="00D56D30"/>
    <w:rsid w:val="00D57768"/>
    <w:rsid w:val="00D60C49"/>
    <w:rsid w:val="00D61F1B"/>
    <w:rsid w:val="00D6240E"/>
    <w:rsid w:val="00D648EB"/>
    <w:rsid w:val="00D65F80"/>
    <w:rsid w:val="00D71CC5"/>
    <w:rsid w:val="00D7205E"/>
    <w:rsid w:val="00D72DE7"/>
    <w:rsid w:val="00D73A4F"/>
    <w:rsid w:val="00D74599"/>
    <w:rsid w:val="00D75726"/>
    <w:rsid w:val="00D75B88"/>
    <w:rsid w:val="00D75E8A"/>
    <w:rsid w:val="00D77D72"/>
    <w:rsid w:val="00D806B4"/>
    <w:rsid w:val="00D80A19"/>
    <w:rsid w:val="00D8169D"/>
    <w:rsid w:val="00D82C74"/>
    <w:rsid w:val="00D83224"/>
    <w:rsid w:val="00D83E99"/>
    <w:rsid w:val="00D84ECA"/>
    <w:rsid w:val="00D85024"/>
    <w:rsid w:val="00D85A5C"/>
    <w:rsid w:val="00D8668F"/>
    <w:rsid w:val="00D872D2"/>
    <w:rsid w:val="00D9159E"/>
    <w:rsid w:val="00D921B6"/>
    <w:rsid w:val="00D92322"/>
    <w:rsid w:val="00D937BC"/>
    <w:rsid w:val="00D93D52"/>
    <w:rsid w:val="00D9554B"/>
    <w:rsid w:val="00D95927"/>
    <w:rsid w:val="00D9766C"/>
    <w:rsid w:val="00DA0D88"/>
    <w:rsid w:val="00DA0F1E"/>
    <w:rsid w:val="00DA177D"/>
    <w:rsid w:val="00DA1FC9"/>
    <w:rsid w:val="00DA284D"/>
    <w:rsid w:val="00DA4258"/>
    <w:rsid w:val="00DA4963"/>
    <w:rsid w:val="00DA5110"/>
    <w:rsid w:val="00DA594D"/>
    <w:rsid w:val="00DA6DC3"/>
    <w:rsid w:val="00DB0304"/>
    <w:rsid w:val="00DB0469"/>
    <w:rsid w:val="00DB2082"/>
    <w:rsid w:val="00DB351E"/>
    <w:rsid w:val="00DB3611"/>
    <w:rsid w:val="00DB36D6"/>
    <w:rsid w:val="00DB4866"/>
    <w:rsid w:val="00DB6314"/>
    <w:rsid w:val="00DB6F94"/>
    <w:rsid w:val="00DB744F"/>
    <w:rsid w:val="00DB7E0B"/>
    <w:rsid w:val="00DC295E"/>
    <w:rsid w:val="00DC424F"/>
    <w:rsid w:val="00DC4866"/>
    <w:rsid w:val="00DC4AF6"/>
    <w:rsid w:val="00DC633B"/>
    <w:rsid w:val="00DC6D8B"/>
    <w:rsid w:val="00DC7A58"/>
    <w:rsid w:val="00DC7CC1"/>
    <w:rsid w:val="00DC7EE7"/>
    <w:rsid w:val="00DD03A5"/>
    <w:rsid w:val="00DD2909"/>
    <w:rsid w:val="00DD30E4"/>
    <w:rsid w:val="00DD37B1"/>
    <w:rsid w:val="00DD49E7"/>
    <w:rsid w:val="00DD4E12"/>
    <w:rsid w:val="00DD5584"/>
    <w:rsid w:val="00DD5C31"/>
    <w:rsid w:val="00DD6EDF"/>
    <w:rsid w:val="00DD6EE7"/>
    <w:rsid w:val="00DE0275"/>
    <w:rsid w:val="00DE26BC"/>
    <w:rsid w:val="00DE2A91"/>
    <w:rsid w:val="00DE4AF1"/>
    <w:rsid w:val="00DE5625"/>
    <w:rsid w:val="00DE57C2"/>
    <w:rsid w:val="00DE5EAB"/>
    <w:rsid w:val="00DE7113"/>
    <w:rsid w:val="00DE7E19"/>
    <w:rsid w:val="00DF0C0C"/>
    <w:rsid w:val="00DF229C"/>
    <w:rsid w:val="00DF22F6"/>
    <w:rsid w:val="00DF3233"/>
    <w:rsid w:val="00DF36F6"/>
    <w:rsid w:val="00DF4240"/>
    <w:rsid w:val="00DF6C98"/>
    <w:rsid w:val="00DF6FFB"/>
    <w:rsid w:val="00E00062"/>
    <w:rsid w:val="00E00FE4"/>
    <w:rsid w:val="00E013BC"/>
    <w:rsid w:val="00E02246"/>
    <w:rsid w:val="00E025A0"/>
    <w:rsid w:val="00E029C0"/>
    <w:rsid w:val="00E03128"/>
    <w:rsid w:val="00E034F1"/>
    <w:rsid w:val="00E0386B"/>
    <w:rsid w:val="00E047E2"/>
    <w:rsid w:val="00E05FFC"/>
    <w:rsid w:val="00E06A7A"/>
    <w:rsid w:val="00E06CCF"/>
    <w:rsid w:val="00E074E0"/>
    <w:rsid w:val="00E11198"/>
    <w:rsid w:val="00E112FD"/>
    <w:rsid w:val="00E11E8D"/>
    <w:rsid w:val="00E134EB"/>
    <w:rsid w:val="00E137A1"/>
    <w:rsid w:val="00E14EFC"/>
    <w:rsid w:val="00E15E5E"/>
    <w:rsid w:val="00E169C9"/>
    <w:rsid w:val="00E2056E"/>
    <w:rsid w:val="00E20578"/>
    <w:rsid w:val="00E2068D"/>
    <w:rsid w:val="00E21DC9"/>
    <w:rsid w:val="00E220D3"/>
    <w:rsid w:val="00E22114"/>
    <w:rsid w:val="00E22E2C"/>
    <w:rsid w:val="00E242BE"/>
    <w:rsid w:val="00E25C21"/>
    <w:rsid w:val="00E262EE"/>
    <w:rsid w:val="00E26805"/>
    <w:rsid w:val="00E30B0E"/>
    <w:rsid w:val="00E31E37"/>
    <w:rsid w:val="00E33297"/>
    <w:rsid w:val="00E3359B"/>
    <w:rsid w:val="00E349E5"/>
    <w:rsid w:val="00E36458"/>
    <w:rsid w:val="00E3693D"/>
    <w:rsid w:val="00E376DC"/>
    <w:rsid w:val="00E400F1"/>
    <w:rsid w:val="00E40AF5"/>
    <w:rsid w:val="00E41631"/>
    <w:rsid w:val="00E423FE"/>
    <w:rsid w:val="00E42A7F"/>
    <w:rsid w:val="00E43BD0"/>
    <w:rsid w:val="00E44407"/>
    <w:rsid w:val="00E45293"/>
    <w:rsid w:val="00E45589"/>
    <w:rsid w:val="00E4643E"/>
    <w:rsid w:val="00E46A2F"/>
    <w:rsid w:val="00E46D9A"/>
    <w:rsid w:val="00E47422"/>
    <w:rsid w:val="00E47BD8"/>
    <w:rsid w:val="00E47D16"/>
    <w:rsid w:val="00E51E43"/>
    <w:rsid w:val="00E53573"/>
    <w:rsid w:val="00E54CC8"/>
    <w:rsid w:val="00E568D6"/>
    <w:rsid w:val="00E56A54"/>
    <w:rsid w:val="00E56E9D"/>
    <w:rsid w:val="00E603EA"/>
    <w:rsid w:val="00E606D6"/>
    <w:rsid w:val="00E617D6"/>
    <w:rsid w:val="00E62A67"/>
    <w:rsid w:val="00E63BFB"/>
    <w:rsid w:val="00E6449D"/>
    <w:rsid w:val="00E646FC"/>
    <w:rsid w:val="00E648AF"/>
    <w:rsid w:val="00E65D1C"/>
    <w:rsid w:val="00E6638A"/>
    <w:rsid w:val="00E700FE"/>
    <w:rsid w:val="00E703BD"/>
    <w:rsid w:val="00E726E7"/>
    <w:rsid w:val="00E7327C"/>
    <w:rsid w:val="00E7406A"/>
    <w:rsid w:val="00E74920"/>
    <w:rsid w:val="00E74C3E"/>
    <w:rsid w:val="00E74CDB"/>
    <w:rsid w:val="00E759A4"/>
    <w:rsid w:val="00E7698F"/>
    <w:rsid w:val="00E77AEA"/>
    <w:rsid w:val="00E803CE"/>
    <w:rsid w:val="00E80505"/>
    <w:rsid w:val="00E80B2E"/>
    <w:rsid w:val="00E82074"/>
    <w:rsid w:val="00E82F18"/>
    <w:rsid w:val="00E83581"/>
    <w:rsid w:val="00E85663"/>
    <w:rsid w:val="00E85DFB"/>
    <w:rsid w:val="00E874BF"/>
    <w:rsid w:val="00E911D8"/>
    <w:rsid w:val="00E913E3"/>
    <w:rsid w:val="00E9199B"/>
    <w:rsid w:val="00E936A6"/>
    <w:rsid w:val="00E94B66"/>
    <w:rsid w:val="00E951DA"/>
    <w:rsid w:val="00E9630E"/>
    <w:rsid w:val="00E96617"/>
    <w:rsid w:val="00EA38D3"/>
    <w:rsid w:val="00EA3F22"/>
    <w:rsid w:val="00EA3F60"/>
    <w:rsid w:val="00EA4205"/>
    <w:rsid w:val="00EA4497"/>
    <w:rsid w:val="00EA48FF"/>
    <w:rsid w:val="00EA5367"/>
    <w:rsid w:val="00EA5514"/>
    <w:rsid w:val="00EA594E"/>
    <w:rsid w:val="00EA6931"/>
    <w:rsid w:val="00EA6F45"/>
    <w:rsid w:val="00EA732E"/>
    <w:rsid w:val="00EA79E1"/>
    <w:rsid w:val="00EA7C51"/>
    <w:rsid w:val="00EB1169"/>
    <w:rsid w:val="00EB1331"/>
    <w:rsid w:val="00EB25EC"/>
    <w:rsid w:val="00EB37F1"/>
    <w:rsid w:val="00EB3AB1"/>
    <w:rsid w:val="00EB3B89"/>
    <w:rsid w:val="00EB41C1"/>
    <w:rsid w:val="00EB5019"/>
    <w:rsid w:val="00EB7FF5"/>
    <w:rsid w:val="00EC1792"/>
    <w:rsid w:val="00EC2D0D"/>
    <w:rsid w:val="00EC5C47"/>
    <w:rsid w:val="00EC6402"/>
    <w:rsid w:val="00EC6B4A"/>
    <w:rsid w:val="00ED01D3"/>
    <w:rsid w:val="00ED1612"/>
    <w:rsid w:val="00ED2942"/>
    <w:rsid w:val="00ED2B97"/>
    <w:rsid w:val="00ED3A83"/>
    <w:rsid w:val="00ED3A94"/>
    <w:rsid w:val="00ED3B32"/>
    <w:rsid w:val="00ED41D1"/>
    <w:rsid w:val="00ED4944"/>
    <w:rsid w:val="00ED5D09"/>
    <w:rsid w:val="00ED6595"/>
    <w:rsid w:val="00ED6925"/>
    <w:rsid w:val="00ED7738"/>
    <w:rsid w:val="00EE06D5"/>
    <w:rsid w:val="00EE1E65"/>
    <w:rsid w:val="00EE26DD"/>
    <w:rsid w:val="00EE4FCD"/>
    <w:rsid w:val="00EE5023"/>
    <w:rsid w:val="00EE5E7B"/>
    <w:rsid w:val="00EE6CC9"/>
    <w:rsid w:val="00EE7313"/>
    <w:rsid w:val="00EE7CE3"/>
    <w:rsid w:val="00EF0D07"/>
    <w:rsid w:val="00EF0D6F"/>
    <w:rsid w:val="00EF11F6"/>
    <w:rsid w:val="00EF227C"/>
    <w:rsid w:val="00EF2A4B"/>
    <w:rsid w:val="00EF3A6B"/>
    <w:rsid w:val="00EF7397"/>
    <w:rsid w:val="00EF7632"/>
    <w:rsid w:val="00EF7B32"/>
    <w:rsid w:val="00EF7D54"/>
    <w:rsid w:val="00F001DB"/>
    <w:rsid w:val="00F004FE"/>
    <w:rsid w:val="00F0080C"/>
    <w:rsid w:val="00F01679"/>
    <w:rsid w:val="00F01D83"/>
    <w:rsid w:val="00F022E2"/>
    <w:rsid w:val="00F03BBC"/>
    <w:rsid w:val="00F0504A"/>
    <w:rsid w:val="00F065EC"/>
    <w:rsid w:val="00F06E1D"/>
    <w:rsid w:val="00F10B85"/>
    <w:rsid w:val="00F10C67"/>
    <w:rsid w:val="00F1168E"/>
    <w:rsid w:val="00F1209E"/>
    <w:rsid w:val="00F1230A"/>
    <w:rsid w:val="00F13F16"/>
    <w:rsid w:val="00F141E2"/>
    <w:rsid w:val="00F1442A"/>
    <w:rsid w:val="00F15770"/>
    <w:rsid w:val="00F15F63"/>
    <w:rsid w:val="00F17147"/>
    <w:rsid w:val="00F20E29"/>
    <w:rsid w:val="00F21531"/>
    <w:rsid w:val="00F21EE1"/>
    <w:rsid w:val="00F228BC"/>
    <w:rsid w:val="00F236C8"/>
    <w:rsid w:val="00F238F7"/>
    <w:rsid w:val="00F23F64"/>
    <w:rsid w:val="00F25F63"/>
    <w:rsid w:val="00F26C4E"/>
    <w:rsid w:val="00F27D91"/>
    <w:rsid w:val="00F27F28"/>
    <w:rsid w:val="00F304B9"/>
    <w:rsid w:val="00F315EC"/>
    <w:rsid w:val="00F31B6A"/>
    <w:rsid w:val="00F31D6D"/>
    <w:rsid w:val="00F32B86"/>
    <w:rsid w:val="00F32F1D"/>
    <w:rsid w:val="00F332F3"/>
    <w:rsid w:val="00F361BA"/>
    <w:rsid w:val="00F36207"/>
    <w:rsid w:val="00F373EE"/>
    <w:rsid w:val="00F374CF"/>
    <w:rsid w:val="00F37912"/>
    <w:rsid w:val="00F37AD2"/>
    <w:rsid w:val="00F403CD"/>
    <w:rsid w:val="00F40779"/>
    <w:rsid w:val="00F409A9"/>
    <w:rsid w:val="00F41034"/>
    <w:rsid w:val="00F41300"/>
    <w:rsid w:val="00F41390"/>
    <w:rsid w:val="00F41A4A"/>
    <w:rsid w:val="00F426EB"/>
    <w:rsid w:val="00F44AAA"/>
    <w:rsid w:val="00F44C4A"/>
    <w:rsid w:val="00F4582B"/>
    <w:rsid w:val="00F45DC4"/>
    <w:rsid w:val="00F505A8"/>
    <w:rsid w:val="00F5097B"/>
    <w:rsid w:val="00F50B4C"/>
    <w:rsid w:val="00F533B4"/>
    <w:rsid w:val="00F555D7"/>
    <w:rsid w:val="00F6027C"/>
    <w:rsid w:val="00F609BD"/>
    <w:rsid w:val="00F6173E"/>
    <w:rsid w:val="00F6176D"/>
    <w:rsid w:val="00F61E6E"/>
    <w:rsid w:val="00F6328B"/>
    <w:rsid w:val="00F63756"/>
    <w:rsid w:val="00F6671C"/>
    <w:rsid w:val="00F71228"/>
    <w:rsid w:val="00F71889"/>
    <w:rsid w:val="00F71CFB"/>
    <w:rsid w:val="00F71E12"/>
    <w:rsid w:val="00F72254"/>
    <w:rsid w:val="00F727E4"/>
    <w:rsid w:val="00F72C62"/>
    <w:rsid w:val="00F74A27"/>
    <w:rsid w:val="00F74DD5"/>
    <w:rsid w:val="00F74E39"/>
    <w:rsid w:val="00F752B8"/>
    <w:rsid w:val="00F768B7"/>
    <w:rsid w:val="00F76AB7"/>
    <w:rsid w:val="00F81A45"/>
    <w:rsid w:val="00F8328A"/>
    <w:rsid w:val="00F834FB"/>
    <w:rsid w:val="00F8357B"/>
    <w:rsid w:val="00F83B0D"/>
    <w:rsid w:val="00F85D56"/>
    <w:rsid w:val="00F90235"/>
    <w:rsid w:val="00F9033B"/>
    <w:rsid w:val="00F905C5"/>
    <w:rsid w:val="00F90E0B"/>
    <w:rsid w:val="00F90EB5"/>
    <w:rsid w:val="00F9116B"/>
    <w:rsid w:val="00F93F8D"/>
    <w:rsid w:val="00F96AE1"/>
    <w:rsid w:val="00F97659"/>
    <w:rsid w:val="00F97BF4"/>
    <w:rsid w:val="00FA0374"/>
    <w:rsid w:val="00FA0D8C"/>
    <w:rsid w:val="00FA0DEE"/>
    <w:rsid w:val="00FA300E"/>
    <w:rsid w:val="00FA3449"/>
    <w:rsid w:val="00FA42AF"/>
    <w:rsid w:val="00FA4C64"/>
    <w:rsid w:val="00FA55B7"/>
    <w:rsid w:val="00FB01B7"/>
    <w:rsid w:val="00FB0B00"/>
    <w:rsid w:val="00FB1934"/>
    <w:rsid w:val="00FB3EA2"/>
    <w:rsid w:val="00FB44F0"/>
    <w:rsid w:val="00FB49AE"/>
    <w:rsid w:val="00FB5833"/>
    <w:rsid w:val="00FB6193"/>
    <w:rsid w:val="00FC0687"/>
    <w:rsid w:val="00FC2666"/>
    <w:rsid w:val="00FC2744"/>
    <w:rsid w:val="00FC291C"/>
    <w:rsid w:val="00FC3072"/>
    <w:rsid w:val="00FC33FA"/>
    <w:rsid w:val="00FC3E13"/>
    <w:rsid w:val="00FC4545"/>
    <w:rsid w:val="00FC5313"/>
    <w:rsid w:val="00FC5C01"/>
    <w:rsid w:val="00FC6688"/>
    <w:rsid w:val="00FC7748"/>
    <w:rsid w:val="00FC77CC"/>
    <w:rsid w:val="00FD07C5"/>
    <w:rsid w:val="00FD1D3A"/>
    <w:rsid w:val="00FD201F"/>
    <w:rsid w:val="00FD27DD"/>
    <w:rsid w:val="00FD424A"/>
    <w:rsid w:val="00FD4827"/>
    <w:rsid w:val="00FD539B"/>
    <w:rsid w:val="00FD5535"/>
    <w:rsid w:val="00FD5729"/>
    <w:rsid w:val="00FD5956"/>
    <w:rsid w:val="00FD5BEA"/>
    <w:rsid w:val="00FD6E53"/>
    <w:rsid w:val="00FD706B"/>
    <w:rsid w:val="00FD73D8"/>
    <w:rsid w:val="00FD7506"/>
    <w:rsid w:val="00FD77B2"/>
    <w:rsid w:val="00FD7AFB"/>
    <w:rsid w:val="00FD7BB7"/>
    <w:rsid w:val="00FE1A09"/>
    <w:rsid w:val="00FE2235"/>
    <w:rsid w:val="00FE2249"/>
    <w:rsid w:val="00FE250F"/>
    <w:rsid w:val="00FE29EB"/>
    <w:rsid w:val="00FE3D73"/>
    <w:rsid w:val="00FE4052"/>
    <w:rsid w:val="00FE4523"/>
    <w:rsid w:val="00FE5019"/>
    <w:rsid w:val="00FE5823"/>
    <w:rsid w:val="00FE5F9E"/>
    <w:rsid w:val="00FE6358"/>
    <w:rsid w:val="00FE6676"/>
    <w:rsid w:val="00FE7C2D"/>
    <w:rsid w:val="00FE7EEF"/>
    <w:rsid w:val="00FF190F"/>
    <w:rsid w:val="00FF366A"/>
    <w:rsid w:val="00FF3B91"/>
    <w:rsid w:val="00FF5536"/>
    <w:rsid w:val="00FF560F"/>
    <w:rsid w:val="00FF6561"/>
    <w:rsid w:val="00FF6C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99A"/>
    <w:rPr>
      <w:rFonts w:cs="Nazanin"/>
      <w:noProof/>
      <w:sz w:val="24"/>
      <w:szCs w:val="30"/>
      <w:lang w:val="en-GB"/>
    </w:rPr>
  </w:style>
  <w:style w:type="paragraph" w:styleId="Heading1">
    <w:name w:val="heading 1"/>
    <w:basedOn w:val="Normal"/>
    <w:next w:val="Normal"/>
    <w:qFormat/>
    <w:rsid w:val="00F32B86"/>
    <w:pPr>
      <w:keepNext/>
      <w:bidi/>
      <w:outlineLvl w:val="0"/>
    </w:pPr>
    <w:rPr>
      <w:rFonts w:cs="Titr"/>
      <w:u w:val="single"/>
      <w:lang w:bidi="ar-SA"/>
    </w:rPr>
  </w:style>
  <w:style w:type="paragraph" w:styleId="Heading2">
    <w:name w:val="heading 2"/>
    <w:basedOn w:val="Normal"/>
    <w:next w:val="Normal"/>
    <w:link w:val="Heading2Char"/>
    <w:qFormat/>
    <w:rsid w:val="007C6BC6"/>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B86"/>
    <w:pPr>
      <w:bidi/>
      <w:jc w:val="both"/>
    </w:pPr>
    <w:rPr>
      <w:sz w:val="30"/>
      <w:lang w:bidi="ar-SA"/>
    </w:rPr>
  </w:style>
  <w:style w:type="paragraph" w:styleId="BodyText2">
    <w:name w:val="Body Text 2"/>
    <w:basedOn w:val="Normal"/>
    <w:rsid w:val="00F32B86"/>
    <w:pPr>
      <w:bidi/>
      <w:spacing w:before="160"/>
      <w:jc w:val="both"/>
    </w:pPr>
    <w:rPr>
      <w:sz w:val="28"/>
      <w:szCs w:val="28"/>
      <w:lang w:bidi="ar-SA"/>
    </w:rPr>
  </w:style>
  <w:style w:type="paragraph" w:styleId="BalloonText">
    <w:name w:val="Balloon Text"/>
    <w:basedOn w:val="Normal"/>
    <w:semiHidden/>
    <w:rsid w:val="00F32B86"/>
    <w:rPr>
      <w:rFonts w:ascii="Tahoma" w:hAnsi="Tahoma" w:cs="Tahoma"/>
      <w:sz w:val="16"/>
      <w:szCs w:val="16"/>
    </w:rPr>
  </w:style>
  <w:style w:type="paragraph" w:styleId="BodyTextIndent">
    <w:name w:val="Body Text Indent"/>
    <w:basedOn w:val="Normal"/>
    <w:rsid w:val="00F32B86"/>
    <w:pPr>
      <w:bidi/>
      <w:spacing w:line="288" w:lineRule="auto"/>
      <w:ind w:left="369"/>
      <w:jc w:val="both"/>
    </w:pPr>
    <w:rPr>
      <w:sz w:val="28"/>
      <w:szCs w:val="28"/>
      <w:lang w:val="en-US" w:bidi="ar-SA"/>
    </w:rPr>
  </w:style>
  <w:style w:type="paragraph" w:styleId="Footer">
    <w:name w:val="footer"/>
    <w:basedOn w:val="Normal"/>
    <w:link w:val="FooterChar"/>
    <w:uiPriority w:val="99"/>
    <w:rsid w:val="00F32B86"/>
    <w:pPr>
      <w:tabs>
        <w:tab w:val="center" w:pos="4153"/>
        <w:tab w:val="right" w:pos="8306"/>
      </w:tabs>
    </w:pPr>
  </w:style>
  <w:style w:type="character" w:styleId="PageNumber">
    <w:name w:val="page number"/>
    <w:basedOn w:val="DefaultParagraphFont"/>
    <w:rsid w:val="009330EA"/>
    <w:rPr>
      <w:rFonts w:ascii="MRT_Nazanin" w:hAnsi="MRT_Nazanin" w:cs="B Nazanin"/>
      <w:b/>
      <w:bCs/>
      <w:sz w:val="24"/>
      <w:szCs w:val="24"/>
    </w:rPr>
  </w:style>
  <w:style w:type="paragraph" w:styleId="Header">
    <w:name w:val="header"/>
    <w:basedOn w:val="Normal"/>
    <w:link w:val="HeaderChar"/>
    <w:rsid w:val="00F32B86"/>
    <w:pPr>
      <w:tabs>
        <w:tab w:val="center" w:pos="4153"/>
        <w:tab w:val="right" w:pos="8306"/>
      </w:tabs>
    </w:pPr>
  </w:style>
  <w:style w:type="table" w:styleId="TableGrid">
    <w:name w:val="Table Grid"/>
    <w:basedOn w:val="TableNormal"/>
    <w:uiPriority w:val="59"/>
    <w:rsid w:val="00403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F022E2"/>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nhideWhenUsed/>
    <w:rsid w:val="009167E3"/>
    <w:rPr>
      <w:color w:val="0000FF"/>
      <w:u w:val="single"/>
    </w:rPr>
  </w:style>
  <w:style w:type="paragraph" w:styleId="ListParagraph">
    <w:name w:val="List Paragraph"/>
    <w:basedOn w:val="Normal"/>
    <w:qFormat/>
    <w:rsid w:val="004A5D4E"/>
    <w:pPr>
      <w:bidi/>
      <w:spacing w:after="200" w:line="276" w:lineRule="auto"/>
      <w:ind w:left="720"/>
      <w:contextualSpacing/>
    </w:pPr>
    <w:rPr>
      <w:rFonts w:ascii="Calibri" w:eastAsia="Calibri" w:hAnsi="Calibri" w:cs="Arial"/>
      <w:noProof w:val="0"/>
      <w:sz w:val="22"/>
      <w:szCs w:val="22"/>
      <w:lang w:val="en-US"/>
    </w:rPr>
  </w:style>
  <w:style w:type="paragraph" w:styleId="NormalWeb">
    <w:name w:val="Normal (Web)"/>
    <w:basedOn w:val="Normal"/>
    <w:uiPriority w:val="99"/>
    <w:unhideWhenUsed/>
    <w:rsid w:val="00ED5D09"/>
    <w:pPr>
      <w:spacing w:before="100" w:beforeAutospacing="1" w:after="100" w:afterAutospacing="1"/>
    </w:pPr>
    <w:rPr>
      <w:rFonts w:cs="Times New Roman"/>
      <w:noProof w:val="0"/>
      <w:szCs w:val="24"/>
      <w:lang w:val="en-US"/>
    </w:rPr>
  </w:style>
  <w:style w:type="character" w:styleId="FollowedHyperlink">
    <w:name w:val="FollowedHyperlink"/>
    <w:basedOn w:val="DefaultParagraphFont"/>
    <w:uiPriority w:val="99"/>
    <w:unhideWhenUsed/>
    <w:rsid w:val="001F3009"/>
    <w:rPr>
      <w:color w:val="800080"/>
      <w:u w:val="single"/>
    </w:rPr>
  </w:style>
  <w:style w:type="paragraph" w:customStyle="1" w:styleId="xl79">
    <w:name w:val="xl79"/>
    <w:basedOn w:val="Normal"/>
    <w:rsid w:val="001F3009"/>
    <w:pPr>
      <w:spacing w:before="100" w:beforeAutospacing="1" w:after="100" w:afterAutospacing="1"/>
      <w:jc w:val="center"/>
    </w:pPr>
    <w:rPr>
      <w:rFonts w:cs="B Homa"/>
      <w:noProof w:val="0"/>
      <w:sz w:val="16"/>
      <w:szCs w:val="16"/>
      <w:lang w:val="en-US"/>
    </w:rPr>
  </w:style>
  <w:style w:type="paragraph" w:customStyle="1" w:styleId="xl80">
    <w:name w:val="xl80"/>
    <w:basedOn w:val="Normal"/>
    <w:rsid w:val="001F3009"/>
    <w:pPr>
      <w:spacing w:before="100" w:beforeAutospacing="1" w:after="100" w:afterAutospacing="1"/>
      <w:jc w:val="center"/>
    </w:pPr>
    <w:rPr>
      <w:rFonts w:cs="B Homa"/>
      <w:noProof w:val="0"/>
      <w:sz w:val="16"/>
      <w:szCs w:val="16"/>
      <w:lang w:val="en-US"/>
    </w:rPr>
  </w:style>
  <w:style w:type="paragraph" w:customStyle="1" w:styleId="xl81">
    <w:name w:val="xl81"/>
    <w:basedOn w:val="Normal"/>
    <w:rsid w:val="001F3009"/>
    <w:pPr>
      <w:spacing w:before="100" w:beforeAutospacing="1" w:after="100" w:afterAutospacing="1"/>
      <w:jc w:val="center"/>
    </w:pPr>
    <w:rPr>
      <w:rFonts w:cs="B Homa"/>
      <w:noProof w:val="0"/>
      <w:szCs w:val="24"/>
      <w:lang w:val="en-US"/>
    </w:rPr>
  </w:style>
  <w:style w:type="paragraph" w:customStyle="1" w:styleId="xl82">
    <w:name w:val="xl82"/>
    <w:basedOn w:val="Normal"/>
    <w:rsid w:val="001F3009"/>
    <w:pPr>
      <w:spacing w:before="100" w:beforeAutospacing="1" w:after="100" w:afterAutospacing="1"/>
      <w:jc w:val="center"/>
    </w:pPr>
    <w:rPr>
      <w:rFonts w:cs="B Homa"/>
      <w:noProof w:val="0"/>
      <w:szCs w:val="24"/>
      <w:lang w:val="en-US"/>
    </w:rPr>
  </w:style>
  <w:style w:type="paragraph" w:customStyle="1" w:styleId="xl83">
    <w:name w:val="xl83"/>
    <w:basedOn w:val="Normal"/>
    <w:rsid w:val="001F3009"/>
    <w:pPr>
      <w:spacing w:before="100" w:beforeAutospacing="1" w:after="100" w:afterAutospacing="1"/>
      <w:jc w:val="center"/>
    </w:pPr>
    <w:rPr>
      <w:rFonts w:ascii="Tahoma" w:hAnsi="Tahoma" w:cs="Tahoma"/>
      <w:noProof w:val="0"/>
      <w:sz w:val="16"/>
      <w:szCs w:val="16"/>
      <w:lang w:val="en-US"/>
    </w:rPr>
  </w:style>
  <w:style w:type="paragraph" w:customStyle="1" w:styleId="xl84">
    <w:name w:val="xl84"/>
    <w:basedOn w:val="Normal"/>
    <w:rsid w:val="001F3009"/>
    <w:pPr>
      <w:spacing w:before="100" w:beforeAutospacing="1" w:after="100" w:afterAutospacing="1"/>
      <w:jc w:val="center"/>
    </w:pPr>
    <w:rPr>
      <w:rFonts w:ascii="Tahoma" w:hAnsi="Tahoma" w:cs="Tahoma"/>
      <w:noProof w:val="0"/>
      <w:szCs w:val="24"/>
      <w:lang w:val="en-US"/>
    </w:rPr>
  </w:style>
  <w:style w:type="paragraph" w:customStyle="1" w:styleId="xl85">
    <w:name w:val="xl85"/>
    <w:basedOn w:val="Normal"/>
    <w:rsid w:val="001F3009"/>
    <w:pPr>
      <w:spacing w:before="100" w:beforeAutospacing="1" w:after="100" w:afterAutospacing="1"/>
    </w:pPr>
    <w:rPr>
      <w:rFonts w:cs="B Homa"/>
      <w:noProof w:val="0"/>
      <w:szCs w:val="24"/>
      <w:lang w:val="en-US"/>
    </w:rPr>
  </w:style>
  <w:style w:type="character" w:customStyle="1" w:styleId="Heading2Char">
    <w:name w:val="Heading 2 Char"/>
    <w:basedOn w:val="DefaultParagraphFont"/>
    <w:link w:val="Heading2"/>
    <w:semiHidden/>
    <w:rsid w:val="007C6BC6"/>
    <w:rPr>
      <w:rFonts w:ascii="Cambria" w:eastAsia="Times New Roman" w:hAnsi="Cambria" w:cs="Times New Roman"/>
      <w:b/>
      <w:bCs/>
      <w:i/>
      <w:iCs/>
      <w:noProof/>
      <w:sz w:val="28"/>
      <w:szCs w:val="28"/>
      <w:lang w:val="en-GB"/>
    </w:rPr>
  </w:style>
  <w:style w:type="character" w:styleId="Emphasis">
    <w:name w:val="Emphasis"/>
    <w:basedOn w:val="DefaultParagraphFont"/>
    <w:qFormat/>
    <w:rsid w:val="007C6BC6"/>
    <w:rPr>
      <w:i/>
      <w:iCs/>
    </w:rPr>
  </w:style>
  <w:style w:type="character" w:customStyle="1" w:styleId="FooterChar">
    <w:name w:val="Footer Char"/>
    <w:basedOn w:val="DefaultParagraphFont"/>
    <w:link w:val="Footer"/>
    <w:uiPriority w:val="99"/>
    <w:rsid w:val="001934F8"/>
    <w:rPr>
      <w:rFonts w:cs="Nazanin"/>
      <w:noProof/>
      <w:sz w:val="24"/>
      <w:szCs w:val="30"/>
      <w:lang w:val="en-GB"/>
    </w:rPr>
  </w:style>
  <w:style w:type="character" w:customStyle="1" w:styleId="HeaderChar">
    <w:name w:val="Header Char"/>
    <w:basedOn w:val="DefaultParagraphFont"/>
    <w:link w:val="Header"/>
    <w:locked/>
    <w:rsid w:val="00E034F1"/>
    <w:rPr>
      <w:rFonts w:cs="Nazanin"/>
      <w:noProof/>
      <w:sz w:val="24"/>
      <w:szCs w:val="30"/>
      <w:lang w:val="en-GB"/>
    </w:rPr>
  </w:style>
</w:styles>
</file>

<file path=word/webSettings.xml><?xml version="1.0" encoding="utf-8"?>
<w:webSettings xmlns:r="http://schemas.openxmlformats.org/officeDocument/2006/relationships" xmlns:w="http://schemas.openxmlformats.org/wordprocessingml/2006/main">
  <w:divs>
    <w:div w:id="20669066">
      <w:bodyDiv w:val="1"/>
      <w:marLeft w:val="0"/>
      <w:marRight w:val="0"/>
      <w:marTop w:val="0"/>
      <w:marBottom w:val="0"/>
      <w:divBdr>
        <w:top w:val="none" w:sz="0" w:space="0" w:color="auto"/>
        <w:left w:val="none" w:sz="0" w:space="0" w:color="auto"/>
        <w:bottom w:val="none" w:sz="0" w:space="0" w:color="auto"/>
        <w:right w:val="none" w:sz="0" w:space="0" w:color="auto"/>
      </w:divBdr>
    </w:div>
    <w:div w:id="25101391">
      <w:bodyDiv w:val="1"/>
      <w:marLeft w:val="0"/>
      <w:marRight w:val="0"/>
      <w:marTop w:val="0"/>
      <w:marBottom w:val="0"/>
      <w:divBdr>
        <w:top w:val="none" w:sz="0" w:space="0" w:color="auto"/>
        <w:left w:val="none" w:sz="0" w:space="0" w:color="auto"/>
        <w:bottom w:val="none" w:sz="0" w:space="0" w:color="auto"/>
        <w:right w:val="none" w:sz="0" w:space="0" w:color="auto"/>
      </w:divBdr>
    </w:div>
    <w:div w:id="40830320">
      <w:bodyDiv w:val="1"/>
      <w:marLeft w:val="0"/>
      <w:marRight w:val="0"/>
      <w:marTop w:val="0"/>
      <w:marBottom w:val="0"/>
      <w:divBdr>
        <w:top w:val="none" w:sz="0" w:space="0" w:color="auto"/>
        <w:left w:val="none" w:sz="0" w:space="0" w:color="auto"/>
        <w:bottom w:val="none" w:sz="0" w:space="0" w:color="auto"/>
        <w:right w:val="none" w:sz="0" w:space="0" w:color="auto"/>
      </w:divBdr>
    </w:div>
    <w:div w:id="72627579">
      <w:bodyDiv w:val="1"/>
      <w:marLeft w:val="0"/>
      <w:marRight w:val="0"/>
      <w:marTop w:val="0"/>
      <w:marBottom w:val="0"/>
      <w:divBdr>
        <w:top w:val="none" w:sz="0" w:space="0" w:color="auto"/>
        <w:left w:val="none" w:sz="0" w:space="0" w:color="auto"/>
        <w:bottom w:val="none" w:sz="0" w:space="0" w:color="auto"/>
        <w:right w:val="none" w:sz="0" w:space="0" w:color="auto"/>
      </w:divBdr>
    </w:div>
    <w:div w:id="74284906">
      <w:bodyDiv w:val="1"/>
      <w:marLeft w:val="0"/>
      <w:marRight w:val="0"/>
      <w:marTop w:val="0"/>
      <w:marBottom w:val="0"/>
      <w:divBdr>
        <w:top w:val="none" w:sz="0" w:space="0" w:color="auto"/>
        <w:left w:val="none" w:sz="0" w:space="0" w:color="auto"/>
        <w:bottom w:val="none" w:sz="0" w:space="0" w:color="auto"/>
        <w:right w:val="none" w:sz="0" w:space="0" w:color="auto"/>
      </w:divBdr>
    </w:div>
    <w:div w:id="95713234">
      <w:bodyDiv w:val="1"/>
      <w:marLeft w:val="0"/>
      <w:marRight w:val="0"/>
      <w:marTop w:val="0"/>
      <w:marBottom w:val="0"/>
      <w:divBdr>
        <w:top w:val="none" w:sz="0" w:space="0" w:color="auto"/>
        <w:left w:val="none" w:sz="0" w:space="0" w:color="auto"/>
        <w:bottom w:val="none" w:sz="0" w:space="0" w:color="auto"/>
        <w:right w:val="none" w:sz="0" w:space="0" w:color="auto"/>
      </w:divBdr>
    </w:div>
    <w:div w:id="100496174">
      <w:bodyDiv w:val="1"/>
      <w:marLeft w:val="0"/>
      <w:marRight w:val="0"/>
      <w:marTop w:val="0"/>
      <w:marBottom w:val="0"/>
      <w:divBdr>
        <w:top w:val="none" w:sz="0" w:space="0" w:color="auto"/>
        <w:left w:val="none" w:sz="0" w:space="0" w:color="auto"/>
        <w:bottom w:val="none" w:sz="0" w:space="0" w:color="auto"/>
        <w:right w:val="none" w:sz="0" w:space="0" w:color="auto"/>
      </w:divBdr>
    </w:div>
    <w:div w:id="134152624">
      <w:bodyDiv w:val="1"/>
      <w:marLeft w:val="0"/>
      <w:marRight w:val="0"/>
      <w:marTop w:val="0"/>
      <w:marBottom w:val="0"/>
      <w:divBdr>
        <w:top w:val="none" w:sz="0" w:space="0" w:color="auto"/>
        <w:left w:val="none" w:sz="0" w:space="0" w:color="auto"/>
        <w:bottom w:val="none" w:sz="0" w:space="0" w:color="auto"/>
        <w:right w:val="none" w:sz="0" w:space="0" w:color="auto"/>
      </w:divBdr>
    </w:div>
    <w:div w:id="144394962">
      <w:bodyDiv w:val="1"/>
      <w:marLeft w:val="0"/>
      <w:marRight w:val="0"/>
      <w:marTop w:val="0"/>
      <w:marBottom w:val="0"/>
      <w:divBdr>
        <w:top w:val="none" w:sz="0" w:space="0" w:color="auto"/>
        <w:left w:val="none" w:sz="0" w:space="0" w:color="auto"/>
        <w:bottom w:val="none" w:sz="0" w:space="0" w:color="auto"/>
        <w:right w:val="none" w:sz="0" w:space="0" w:color="auto"/>
      </w:divBdr>
    </w:div>
    <w:div w:id="153187657">
      <w:bodyDiv w:val="1"/>
      <w:marLeft w:val="0"/>
      <w:marRight w:val="0"/>
      <w:marTop w:val="0"/>
      <w:marBottom w:val="0"/>
      <w:divBdr>
        <w:top w:val="none" w:sz="0" w:space="0" w:color="auto"/>
        <w:left w:val="none" w:sz="0" w:space="0" w:color="auto"/>
        <w:bottom w:val="none" w:sz="0" w:space="0" w:color="auto"/>
        <w:right w:val="none" w:sz="0" w:space="0" w:color="auto"/>
      </w:divBdr>
    </w:div>
    <w:div w:id="169491951">
      <w:bodyDiv w:val="1"/>
      <w:marLeft w:val="0"/>
      <w:marRight w:val="0"/>
      <w:marTop w:val="0"/>
      <w:marBottom w:val="0"/>
      <w:divBdr>
        <w:top w:val="none" w:sz="0" w:space="0" w:color="auto"/>
        <w:left w:val="none" w:sz="0" w:space="0" w:color="auto"/>
        <w:bottom w:val="none" w:sz="0" w:space="0" w:color="auto"/>
        <w:right w:val="none" w:sz="0" w:space="0" w:color="auto"/>
      </w:divBdr>
    </w:div>
    <w:div w:id="226959184">
      <w:bodyDiv w:val="1"/>
      <w:marLeft w:val="0"/>
      <w:marRight w:val="0"/>
      <w:marTop w:val="0"/>
      <w:marBottom w:val="0"/>
      <w:divBdr>
        <w:top w:val="none" w:sz="0" w:space="0" w:color="auto"/>
        <w:left w:val="none" w:sz="0" w:space="0" w:color="auto"/>
        <w:bottom w:val="none" w:sz="0" w:space="0" w:color="auto"/>
        <w:right w:val="none" w:sz="0" w:space="0" w:color="auto"/>
      </w:divBdr>
    </w:div>
    <w:div w:id="236987743">
      <w:bodyDiv w:val="1"/>
      <w:marLeft w:val="0"/>
      <w:marRight w:val="0"/>
      <w:marTop w:val="0"/>
      <w:marBottom w:val="0"/>
      <w:divBdr>
        <w:top w:val="none" w:sz="0" w:space="0" w:color="auto"/>
        <w:left w:val="none" w:sz="0" w:space="0" w:color="auto"/>
        <w:bottom w:val="none" w:sz="0" w:space="0" w:color="auto"/>
        <w:right w:val="none" w:sz="0" w:space="0" w:color="auto"/>
      </w:divBdr>
    </w:div>
    <w:div w:id="248082897">
      <w:bodyDiv w:val="1"/>
      <w:marLeft w:val="0"/>
      <w:marRight w:val="0"/>
      <w:marTop w:val="0"/>
      <w:marBottom w:val="0"/>
      <w:divBdr>
        <w:top w:val="none" w:sz="0" w:space="0" w:color="auto"/>
        <w:left w:val="none" w:sz="0" w:space="0" w:color="auto"/>
        <w:bottom w:val="none" w:sz="0" w:space="0" w:color="auto"/>
        <w:right w:val="none" w:sz="0" w:space="0" w:color="auto"/>
      </w:divBdr>
    </w:div>
    <w:div w:id="252518030">
      <w:bodyDiv w:val="1"/>
      <w:marLeft w:val="0"/>
      <w:marRight w:val="0"/>
      <w:marTop w:val="0"/>
      <w:marBottom w:val="0"/>
      <w:divBdr>
        <w:top w:val="none" w:sz="0" w:space="0" w:color="auto"/>
        <w:left w:val="none" w:sz="0" w:space="0" w:color="auto"/>
        <w:bottom w:val="none" w:sz="0" w:space="0" w:color="auto"/>
        <w:right w:val="none" w:sz="0" w:space="0" w:color="auto"/>
      </w:divBdr>
    </w:div>
    <w:div w:id="264773735">
      <w:bodyDiv w:val="1"/>
      <w:marLeft w:val="0"/>
      <w:marRight w:val="0"/>
      <w:marTop w:val="0"/>
      <w:marBottom w:val="0"/>
      <w:divBdr>
        <w:top w:val="none" w:sz="0" w:space="0" w:color="auto"/>
        <w:left w:val="none" w:sz="0" w:space="0" w:color="auto"/>
        <w:bottom w:val="none" w:sz="0" w:space="0" w:color="auto"/>
        <w:right w:val="none" w:sz="0" w:space="0" w:color="auto"/>
      </w:divBdr>
    </w:div>
    <w:div w:id="279070033">
      <w:bodyDiv w:val="1"/>
      <w:marLeft w:val="0"/>
      <w:marRight w:val="0"/>
      <w:marTop w:val="0"/>
      <w:marBottom w:val="0"/>
      <w:divBdr>
        <w:top w:val="none" w:sz="0" w:space="0" w:color="auto"/>
        <w:left w:val="none" w:sz="0" w:space="0" w:color="auto"/>
        <w:bottom w:val="none" w:sz="0" w:space="0" w:color="auto"/>
        <w:right w:val="none" w:sz="0" w:space="0" w:color="auto"/>
      </w:divBdr>
    </w:div>
    <w:div w:id="284316656">
      <w:bodyDiv w:val="1"/>
      <w:marLeft w:val="0"/>
      <w:marRight w:val="0"/>
      <w:marTop w:val="0"/>
      <w:marBottom w:val="0"/>
      <w:divBdr>
        <w:top w:val="none" w:sz="0" w:space="0" w:color="auto"/>
        <w:left w:val="none" w:sz="0" w:space="0" w:color="auto"/>
        <w:bottom w:val="none" w:sz="0" w:space="0" w:color="auto"/>
        <w:right w:val="none" w:sz="0" w:space="0" w:color="auto"/>
      </w:divBdr>
    </w:div>
    <w:div w:id="290325794">
      <w:bodyDiv w:val="1"/>
      <w:marLeft w:val="0"/>
      <w:marRight w:val="0"/>
      <w:marTop w:val="0"/>
      <w:marBottom w:val="0"/>
      <w:divBdr>
        <w:top w:val="none" w:sz="0" w:space="0" w:color="auto"/>
        <w:left w:val="none" w:sz="0" w:space="0" w:color="auto"/>
        <w:bottom w:val="none" w:sz="0" w:space="0" w:color="auto"/>
        <w:right w:val="none" w:sz="0" w:space="0" w:color="auto"/>
      </w:divBdr>
    </w:div>
    <w:div w:id="378019560">
      <w:bodyDiv w:val="1"/>
      <w:marLeft w:val="0"/>
      <w:marRight w:val="0"/>
      <w:marTop w:val="0"/>
      <w:marBottom w:val="0"/>
      <w:divBdr>
        <w:top w:val="none" w:sz="0" w:space="0" w:color="auto"/>
        <w:left w:val="none" w:sz="0" w:space="0" w:color="auto"/>
        <w:bottom w:val="none" w:sz="0" w:space="0" w:color="auto"/>
        <w:right w:val="none" w:sz="0" w:space="0" w:color="auto"/>
      </w:divBdr>
    </w:div>
    <w:div w:id="432827881">
      <w:bodyDiv w:val="1"/>
      <w:marLeft w:val="0"/>
      <w:marRight w:val="0"/>
      <w:marTop w:val="0"/>
      <w:marBottom w:val="0"/>
      <w:divBdr>
        <w:top w:val="none" w:sz="0" w:space="0" w:color="auto"/>
        <w:left w:val="none" w:sz="0" w:space="0" w:color="auto"/>
        <w:bottom w:val="none" w:sz="0" w:space="0" w:color="auto"/>
        <w:right w:val="none" w:sz="0" w:space="0" w:color="auto"/>
      </w:divBdr>
    </w:div>
    <w:div w:id="480314277">
      <w:bodyDiv w:val="1"/>
      <w:marLeft w:val="0"/>
      <w:marRight w:val="0"/>
      <w:marTop w:val="0"/>
      <w:marBottom w:val="0"/>
      <w:divBdr>
        <w:top w:val="none" w:sz="0" w:space="0" w:color="auto"/>
        <w:left w:val="none" w:sz="0" w:space="0" w:color="auto"/>
        <w:bottom w:val="none" w:sz="0" w:space="0" w:color="auto"/>
        <w:right w:val="none" w:sz="0" w:space="0" w:color="auto"/>
      </w:divBdr>
    </w:div>
    <w:div w:id="504246996">
      <w:bodyDiv w:val="1"/>
      <w:marLeft w:val="0"/>
      <w:marRight w:val="0"/>
      <w:marTop w:val="0"/>
      <w:marBottom w:val="0"/>
      <w:divBdr>
        <w:top w:val="none" w:sz="0" w:space="0" w:color="auto"/>
        <w:left w:val="none" w:sz="0" w:space="0" w:color="auto"/>
        <w:bottom w:val="none" w:sz="0" w:space="0" w:color="auto"/>
        <w:right w:val="none" w:sz="0" w:space="0" w:color="auto"/>
      </w:divBdr>
    </w:div>
    <w:div w:id="539442153">
      <w:bodyDiv w:val="1"/>
      <w:marLeft w:val="0"/>
      <w:marRight w:val="0"/>
      <w:marTop w:val="0"/>
      <w:marBottom w:val="0"/>
      <w:divBdr>
        <w:top w:val="none" w:sz="0" w:space="0" w:color="auto"/>
        <w:left w:val="none" w:sz="0" w:space="0" w:color="auto"/>
        <w:bottom w:val="none" w:sz="0" w:space="0" w:color="auto"/>
        <w:right w:val="none" w:sz="0" w:space="0" w:color="auto"/>
      </w:divBdr>
    </w:div>
    <w:div w:id="553009475">
      <w:bodyDiv w:val="1"/>
      <w:marLeft w:val="0"/>
      <w:marRight w:val="0"/>
      <w:marTop w:val="0"/>
      <w:marBottom w:val="0"/>
      <w:divBdr>
        <w:top w:val="none" w:sz="0" w:space="0" w:color="auto"/>
        <w:left w:val="none" w:sz="0" w:space="0" w:color="auto"/>
        <w:bottom w:val="none" w:sz="0" w:space="0" w:color="auto"/>
        <w:right w:val="none" w:sz="0" w:space="0" w:color="auto"/>
      </w:divBdr>
    </w:div>
    <w:div w:id="556742747">
      <w:bodyDiv w:val="1"/>
      <w:marLeft w:val="0"/>
      <w:marRight w:val="0"/>
      <w:marTop w:val="0"/>
      <w:marBottom w:val="0"/>
      <w:divBdr>
        <w:top w:val="none" w:sz="0" w:space="0" w:color="auto"/>
        <w:left w:val="none" w:sz="0" w:space="0" w:color="auto"/>
        <w:bottom w:val="none" w:sz="0" w:space="0" w:color="auto"/>
        <w:right w:val="none" w:sz="0" w:space="0" w:color="auto"/>
      </w:divBdr>
    </w:div>
    <w:div w:id="630400725">
      <w:bodyDiv w:val="1"/>
      <w:marLeft w:val="0"/>
      <w:marRight w:val="0"/>
      <w:marTop w:val="0"/>
      <w:marBottom w:val="0"/>
      <w:divBdr>
        <w:top w:val="none" w:sz="0" w:space="0" w:color="auto"/>
        <w:left w:val="none" w:sz="0" w:space="0" w:color="auto"/>
        <w:bottom w:val="none" w:sz="0" w:space="0" w:color="auto"/>
        <w:right w:val="none" w:sz="0" w:space="0" w:color="auto"/>
      </w:divBdr>
    </w:div>
    <w:div w:id="647124510">
      <w:bodyDiv w:val="1"/>
      <w:marLeft w:val="0"/>
      <w:marRight w:val="0"/>
      <w:marTop w:val="0"/>
      <w:marBottom w:val="0"/>
      <w:divBdr>
        <w:top w:val="none" w:sz="0" w:space="0" w:color="auto"/>
        <w:left w:val="none" w:sz="0" w:space="0" w:color="auto"/>
        <w:bottom w:val="none" w:sz="0" w:space="0" w:color="auto"/>
        <w:right w:val="none" w:sz="0" w:space="0" w:color="auto"/>
      </w:divBdr>
    </w:div>
    <w:div w:id="650791331">
      <w:bodyDiv w:val="1"/>
      <w:marLeft w:val="0"/>
      <w:marRight w:val="0"/>
      <w:marTop w:val="0"/>
      <w:marBottom w:val="0"/>
      <w:divBdr>
        <w:top w:val="none" w:sz="0" w:space="0" w:color="auto"/>
        <w:left w:val="none" w:sz="0" w:space="0" w:color="auto"/>
        <w:bottom w:val="none" w:sz="0" w:space="0" w:color="auto"/>
        <w:right w:val="none" w:sz="0" w:space="0" w:color="auto"/>
      </w:divBdr>
    </w:div>
    <w:div w:id="686253433">
      <w:bodyDiv w:val="1"/>
      <w:marLeft w:val="0"/>
      <w:marRight w:val="0"/>
      <w:marTop w:val="0"/>
      <w:marBottom w:val="0"/>
      <w:divBdr>
        <w:top w:val="none" w:sz="0" w:space="0" w:color="auto"/>
        <w:left w:val="none" w:sz="0" w:space="0" w:color="auto"/>
        <w:bottom w:val="none" w:sz="0" w:space="0" w:color="auto"/>
        <w:right w:val="none" w:sz="0" w:space="0" w:color="auto"/>
      </w:divBdr>
    </w:div>
    <w:div w:id="693849269">
      <w:bodyDiv w:val="1"/>
      <w:marLeft w:val="0"/>
      <w:marRight w:val="0"/>
      <w:marTop w:val="0"/>
      <w:marBottom w:val="0"/>
      <w:divBdr>
        <w:top w:val="none" w:sz="0" w:space="0" w:color="auto"/>
        <w:left w:val="none" w:sz="0" w:space="0" w:color="auto"/>
        <w:bottom w:val="none" w:sz="0" w:space="0" w:color="auto"/>
        <w:right w:val="none" w:sz="0" w:space="0" w:color="auto"/>
      </w:divBdr>
    </w:div>
    <w:div w:id="768280848">
      <w:bodyDiv w:val="1"/>
      <w:marLeft w:val="0"/>
      <w:marRight w:val="0"/>
      <w:marTop w:val="0"/>
      <w:marBottom w:val="0"/>
      <w:divBdr>
        <w:top w:val="none" w:sz="0" w:space="0" w:color="auto"/>
        <w:left w:val="none" w:sz="0" w:space="0" w:color="auto"/>
        <w:bottom w:val="none" w:sz="0" w:space="0" w:color="auto"/>
        <w:right w:val="none" w:sz="0" w:space="0" w:color="auto"/>
      </w:divBdr>
    </w:div>
    <w:div w:id="771585882">
      <w:bodyDiv w:val="1"/>
      <w:marLeft w:val="0"/>
      <w:marRight w:val="0"/>
      <w:marTop w:val="0"/>
      <w:marBottom w:val="0"/>
      <w:divBdr>
        <w:top w:val="none" w:sz="0" w:space="0" w:color="auto"/>
        <w:left w:val="none" w:sz="0" w:space="0" w:color="auto"/>
        <w:bottom w:val="none" w:sz="0" w:space="0" w:color="auto"/>
        <w:right w:val="none" w:sz="0" w:space="0" w:color="auto"/>
      </w:divBdr>
    </w:div>
    <w:div w:id="808280189">
      <w:bodyDiv w:val="1"/>
      <w:marLeft w:val="0"/>
      <w:marRight w:val="0"/>
      <w:marTop w:val="0"/>
      <w:marBottom w:val="0"/>
      <w:divBdr>
        <w:top w:val="none" w:sz="0" w:space="0" w:color="auto"/>
        <w:left w:val="none" w:sz="0" w:space="0" w:color="auto"/>
        <w:bottom w:val="none" w:sz="0" w:space="0" w:color="auto"/>
        <w:right w:val="none" w:sz="0" w:space="0" w:color="auto"/>
      </w:divBdr>
    </w:div>
    <w:div w:id="829491134">
      <w:bodyDiv w:val="1"/>
      <w:marLeft w:val="0"/>
      <w:marRight w:val="0"/>
      <w:marTop w:val="0"/>
      <w:marBottom w:val="0"/>
      <w:divBdr>
        <w:top w:val="none" w:sz="0" w:space="0" w:color="auto"/>
        <w:left w:val="none" w:sz="0" w:space="0" w:color="auto"/>
        <w:bottom w:val="none" w:sz="0" w:space="0" w:color="auto"/>
        <w:right w:val="none" w:sz="0" w:space="0" w:color="auto"/>
      </w:divBdr>
    </w:div>
    <w:div w:id="860361344">
      <w:bodyDiv w:val="1"/>
      <w:marLeft w:val="0"/>
      <w:marRight w:val="0"/>
      <w:marTop w:val="0"/>
      <w:marBottom w:val="0"/>
      <w:divBdr>
        <w:top w:val="none" w:sz="0" w:space="0" w:color="auto"/>
        <w:left w:val="none" w:sz="0" w:space="0" w:color="auto"/>
        <w:bottom w:val="none" w:sz="0" w:space="0" w:color="auto"/>
        <w:right w:val="none" w:sz="0" w:space="0" w:color="auto"/>
      </w:divBdr>
    </w:div>
    <w:div w:id="869340205">
      <w:bodyDiv w:val="1"/>
      <w:marLeft w:val="0"/>
      <w:marRight w:val="0"/>
      <w:marTop w:val="0"/>
      <w:marBottom w:val="0"/>
      <w:divBdr>
        <w:top w:val="none" w:sz="0" w:space="0" w:color="auto"/>
        <w:left w:val="none" w:sz="0" w:space="0" w:color="auto"/>
        <w:bottom w:val="none" w:sz="0" w:space="0" w:color="auto"/>
        <w:right w:val="none" w:sz="0" w:space="0" w:color="auto"/>
      </w:divBdr>
    </w:div>
    <w:div w:id="911768455">
      <w:bodyDiv w:val="1"/>
      <w:marLeft w:val="0"/>
      <w:marRight w:val="0"/>
      <w:marTop w:val="0"/>
      <w:marBottom w:val="0"/>
      <w:divBdr>
        <w:top w:val="none" w:sz="0" w:space="0" w:color="auto"/>
        <w:left w:val="none" w:sz="0" w:space="0" w:color="auto"/>
        <w:bottom w:val="none" w:sz="0" w:space="0" w:color="auto"/>
        <w:right w:val="none" w:sz="0" w:space="0" w:color="auto"/>
      </w:divBdr>
    </w:div>
    <w:div w:id="924218273">
      <w:bodyDiv w:val="1"/>
      <w:marLeft w:val="0"/>
      <w:marRight w:val="0"/>
      <w:marTop w:val="0"/>
      <w:marBottom w:val="0"/>
      <w:divBdr>
        <w:top w:val="none" w:sz="0" w:space="0" w:color="auto"/>
        <w:left w:val="none" w:sz="0" w:space="0" w:color="auto"/>
        <w:bottom w:val="none" w:sz="0" w:space="0" w:color="auto"/>
        <w:right w:val="none" w:sz="0" w:space="0" w:color="auto"/>
      </w:divBdr>
    </w:div>
    <w:div w:id="936720497">
      <w:bodyDiv w:val="1"/>
      <w:marLeft w:val="0"/>
      <w:marRight w:val="0"/>
      <w:marTop w:val="0"/>
      <w:marBottom w:val="0"/>
      <w:divBdr>
        <w:top w:val="none" w:sz="0" w:space="0" w:color="auto"/>
        <w:left w:val="none" w:sz="0" w:space="0" w:color="auto"/>
        <w:bottom w:val="none" w:sz="0" w:space="0" w:color="auto"/>
        <w:right w:val="none" w:sz="0" w:space="0" w:color="auto"/>
      </w:divBdr>
    </w:div>
    <w:div w:id="981470660">
      <w:bodyDiv w:val="1"/>
      <w:marLeft w:val="0"/>
      <w:marRight w:val="0"/>
      <w:marTop w:val="0"/>
      <w:marBottom w:val="0"/>
      <w:divBdr>
        <w:top w:val="none" w:sz="0" w:space="0" w:color="auto"/>
        <w:left w:val="none" w:sz="0" w:space="0" w:color="auto"/>
        <w:bottom w:val="none" w:sz="0" w:space="0" w:color="auto"/>
        <w:right w:val="none" w:sz="0" w:space="0" w:color="auto"/>
      </w:divBdr>
    </w:div>
    <w:div w:id="991524502">
      <w:bodyDiv w:val="1"/>
      <w:marLeft w:val="0"/>
      <w:marRight w:val="0"/>
      <w:marTop w:val="0"/>
      <w:marBottom w:val="0"/>
      <w:divBdr>
        <w:top w:val="none" w:sz="0" w:space="0" w:color="auto"/>
        <w:left w:val="none" w:sz="0" w:space="0" w:color="auto"/>
        <w:bottom w:val="none" w:sz="0" w:space="0" w:color="auto"/>
        <w:right w:val="none" w:sz="0" w:space="0" w:color="auto"/>
      </w:divBdr>
    </w:div>
    <w:div w:id="996304410">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
    <w:div w:id="1025981867">
      <w:bodyDiv w:val="1"/>
      <w:marLeft w:val="0"/>
      <w:marRight w:val="0"/>
      <w:marTop w:val="0"/>
      <w:marBottom w:val="0"/>
      <w:divBdr>
        <w:top w:val="none" w:sz="0" w:space="0" w:color="auto"/>
        <w:left w:val="none" w:sz="0" w:space="0" w:color="auto"/>
        <w:bottom w:val="none" w:sz="0" w:space="0" w:color="auto"/>
        <w:right w:val="none" w:sz="0" w:space="0" w:color="auto"/>
      </w:divBdr>
    </w:div>
    <w:div w:id="1034042712">
      <w:bodyDiv w:val="1"/>
      <w:marLeft w:val="0"/>
      <w:marRight w:val="0"/>
      <w:marTop w:val="0"/>
      <w:marBottom w:val="0"/>
      <w:divBdr>
        <w:top w:val="none" w:sz="0" w:space="0" w:color="auto"/>
        <w:left w:val="none" w:sz="0" w:space="0" w:color="auto"/>
        <w:bottom w:val="none" w:sz="0" w:space="0" w:color="auto"/>
        <w:right w:val="none" w:sz="0" w:space="0" w:color="auto"/>
      </w:divBdr>
    </w:div>
    <w:div w:id="1085808411">
      <w:bodyDiv w:val="1"/>
      <w:marLeft w:val="0"/>
      <w:marRight w:val="0"/>
      <w:marTop w:val="0"/>
      <w:marBottom w:val="0"/>
      <w:divBdr>
        <w:top w:val="none" w:sz="0" w:space="0" w:color="auto"/>
        <w:left w:val="none" w:sz="0" w:space="0" w:color="auto"/>
        <w:bottom w:val="none" w:sz="0" w:space="0" w:color="auto"/>
        <w:right w:val="none" w:sz="0" w:space="0" w:color="auto"/>
      </w:divBdr>
    </w:div>
    <w:div w:id="1090930438">
      <w:bodyDiv w:val="1"/>
      <w:marLeft w:val="0"/>
      <w:marRight w:val="0"/>
      <w:marTop w:val="0"/>
      <w:marBottom w:val="0"/>
      <w:divBdr>
        <w:top w:val="none" w:sz="0" w:space="0" w:color="auto"/>
        <w:left w:val="none" w:sz="0" w:space="0" w:color="auto"/>
        <w:bottom w:val="none" w:sz="0" w:space="0" w:color="auto"/>
        <w:right w:val="none" w:sz="0" w:space="0" w:color="auto"/>
      </w:divBdr>
    </w:div>
    <w:div w:id="1131174414">
      <w:bodyDiv w:val="1"/>
      <w:marLeft w:val="0"/>
      <w:marRight w:val="0"/>
      <w:marTop w:val="0"/>
      <w:marBottom w:val="0"/>
      <w:divBdr>
        <w:top w:val="none" w:sz="0" w:space="0" w:color="auto"/>
        <w:left w:val="none" w:sz="0" w:space="0" w:color="auto"/>
        <w:bottom w:val="none" w:sz="0" w:space="0" w:color="auto"/>
        <w:right w:val="none" w:sz="0" w:space="0" w:color="auto"/>
      </w:divBdr>
    </w:div>
    <w:div w:id="1139421852">
      <w:bodyDiv w:val="1"/>
      <w:marLeft w:val="0"/>
      <w:marRight w:val="0"/>
      <w:marTop w:val="0"/>
      <w:marBottom w:val="0"/>
      <w:divBdr>
        <w:top w:val="none" w:sz="0" w:space="0" w:color="auto"/>
        <w:left w:val="none" w:sz="0" w:space="0" w:color="auto"/>
        <w:bottom w:val="none" w:sz="0" w:space="0" w:color="auto"/>
        <w:right w:val="none" w:sz="0" w:space="0" w:color="auto"/>
      </w:divBdr>
    </w:div>
    <w:div w:id="1141731019">
      <w:bodyDiv w:val="1"/>
      <w:marLeft w:val="0"/>
      <w:marRight w:val="0"/>
      <w:marTop w:val="0"/>
      <w:marBottom w:val="0"/>
      <w:divBdr>
        <w:top w:val="none" w:sz="0" w:space="0" w:color="auto"/>
        <w:left w:val="none" w:sz="0" w:space="0" w:color="auto"/>
        <w:bottom w:val="none" w:sz="0" w:space="0" w:color="auto"/>
        <w:right w:val="none" w:sz="0" w:space="0" w:color="auto"/>
      </w:divBdr>
    </w:div>
    <w:div w:id="1148085371">
      <w:bodyDiv w:val="1"/>
      <w:marLeft w:val="0"/>
      <w:marRight w:val="0"/>
      <w:marTop w:val="0"/>
      <w:marBottom w:val="0"/>
      <w:divBdr>
        <w:top w:val="none" w:sz="0" w:space="0" w:color="auto"/>
        <w:left w:val="none" w:sz="0" w:space="0" w:color="auto"/>
        <w:bottom w:val="none" w:sz="0" w:space="0" w:color="auto"/>
        <w:right w:val="none" w:sz="0" w:space="0" w:color="auto"/>
      </w:divBdr>
    </w:div>
    <w:div w:id="1153907646">
      <w:bodyDiv w:val="1"/>
      <w:marLeft w:val="0"/>
      <w:marRight w:val="0"/>
      <w:marTop w:val="0"/>
      <w:marBottom w:val="0"/>
      <w:divBdr>
        <w:top w:val="none" w:sz="0" w:space="0" w:color="auto"/>
        <w:left w:val="none" w:sz="0" w:space="0" w:color="auto"/>
        <w:bottom w:val="none" w:sz="0" w:space="0" w:color="auto"/>
        <w:right w:val="none" w:sz="0" w:space="0" w:color="auto"/>
      </w:divBdr>
    </w:div>
    <w:div w:id="1174809206">
      <w:bodyDiv w:val="1"/>
      <w:marLeft w:val="0"/>
      <w:marRight w:val="0"/>
      <w:marTop w:val="0"/>
      <w:marBottom w:val="0"/>
      <w:divBdr>
        <w:top w:val="none" w:sz="0" w:space="0" w:color="auto"/>
        <w:left w:val="none" w:sz="0" w:space="0" w:color="auto"/>
        <w:bottom w:val="none" w:sz="0" w:space="0" w:color="auto"/>
        <w:right w:val="none" w:sz="0" w:space="0" w:color="auto"/>
      </w:divBdr>
    </w:div>
    <w:div w:id="1233932706">
      <w:bodyDiv w:val="1"/>
      <w:marLeft w:val="0"/>
      <w:marRight w:val="0"/>
      <w:marTop w:val="0"/>
      <w:marBottom w:val="0"/>
      <w:divBdr>
        <w:top w:val="none" w:sz="0" w:space="0" w:color="auto"/>
        <w:left w:val="none" w:sz="0" w:space="0" w:color="auto"/>
        <w:bottom w:val="none" w:sz="0" w:space="0" w:color="auto"/>
        <w:right w:val="none" w:sz="0" w:space="0" w:color="auto"/>
      </w:divBdr>
    </w:div>
    <w:div w:id="1254052215">
      <w:bodyDiv w:val="1"/>
      <w:marLeft w:val="0"/>
      <w:marRight w:val="0"/>
      <w:marTop w:val="0"/>
      <w:marBottom w:val="0"/>
      <w:divBdr>
        <w:top w:val="none" w:sz="0" w:space="0" w:color="auto"/>
        <w:left w:val="none" w:sz="0" w:space="0" w:color="auto"/>
        <w:bottom w:val="none" w:sz="0" w:space="0" w:color="auto"/>
        <w:right w:val="none" w:sz="0" w:space="0" w:color="auto"/>
      </w:divBdr>
    </w:div>
    <w:div w:id="1320844530">
      <w:bodyDiv w:val="1"/>
      <w:marLeft w:val="0"/>
      <w:marRight w:val="0"/>
      <w:marTop w:val="0"/>
      <w:marBottom w:val="0"/>
      <w:divBdr>
        <w:top w:val="none" w:sz="0" w:space="0" w:color="auto"/>
        <w:left w:val="none" w:sz="0" w:space="0" w:color="auto"/>
        <w:bottom w:val="none" w:sz="0" w:space="0" w:color="auto"/>
        <w:right w:val="none" w:sz="0" w:space="0" w:color="auto"/>
      </w:divBdr>
    </w:div>
    <w:div w:id="1327246922">
      <w:bodyDiv w:val="1"/>
      <w:marLeft w:val="0"/>
      <w:marRight w:val="0"/>
      <w:marTop w:val="0"/>
      <w:marBottom w:val="0"/>
      <w:divBdr>
        <w:top w:val="none" w:sz="0" w:space="0" w:color="auto"/>
        <w:left w:val="none" w:sz="0" w:space="0" w:color="auto"/>
        <w:bottom w:val="none" w:sz="0" w:space="0" w:color="auto"/>
        <w:right w:val="none" w:sz="0" w:space="0" w:color="auto"/>
      </w:divBdr>
    </w:div>
    <w:div w:id="1354265943">
      <w:bodyDiv w:val="1"/>
      <w:marLeft w:val="0"/>
      <w:marRight w:val="0"/>
      <w:marTop w:val="0"/>
      <w:marBottom w:val="0"/>
      <w:divBdr>
        <w:top w:val="none" w:sz="0" w:space="0" w:color="auto"/>
        <w:left w:val="none" w:sz="0" w:space="0" w:color="auto"/>
        <w:bottom w:val="none" w:sz="0" w:space="0" w:color="auto"/>
        <w:right w:val="none" w:sz="0" w:space="0" w:color="auto"/>
      </w:divBdr>
    </w:div>
    <w:div w:id="1366054736">
      <w:bodyDiv w:val="1"/>
      <w:marLeft w:val="0"/>
      <w:marRight w:val="0"/>
      <w:marTop w:val="0"/>
      <w:marBottom w:val="0"/>
      <w:divBdr>
        <w:top w:val="none" w:sz="0" w:space="0" w:color="auto"/>
        <w:left w:val="none" w:sz="0" w:space="0" w:color="auto"/>
        <w:bottom w:val="none" w:sz="0" w:space="0" w:color="auto"/>
        <w:right w:val="none" w:sz="0" w:space="0" w:color="auto"/>
      </w:divBdr>
    </w:div>
    <w:div w:id="1369448703">
      <w:bodyDiv w:val="1"/>
      <w:marLeft w:val="0"/>
      <w:marRight w:val="0"/>
      <w:marTop w:val="0"/>
      <w:marBottom w:val="0"/>
      <w:divBdr>
        <w:top w:val="none" w:sz="0" w:space="0" w:color="auto"/>
        <w:left w:val="none" w:sz="0" w:space="0" w:color="auto"/>
        <w:bottom w:val="none" w:sz="0" w:space="0" w:color="auto"/>
        <w:right w:val="none" w:sz="0" w:space="0" w:color="auto"/>
      </w:divBdr>
    </w:div>
    <w:div w:id="1381780410">
      <w:bodyDiv w:val="1"/>
      <w:marLeft w:val="0"/>
      <w:marRight w:val="0"/>
      <w:marTop w:val="0"/>
      <w:marBottom w:val="0"/>
      <w:divBdr>
        <w:top w:val="none" w:sz="0" w:space="0" w:color="auto"/>
        <w:left w:val="none" w:sz="0" w:space="0" w:color="auto"/>
        <w:bottom w:val="none" w:sz="0" w:space="0" w:color="auto"/>
        <w:right w:val="none" w:sz="0" w:space="0" w:color="auto"/>
      </w:divBdr>
    </w:div>
    <w:div w:id="1387486374">
      <w:bodyDiv w:val="1"/>
      <w:marLeft w:val="0"/>
      <w:marRight w:val="0"/>
      <w:marTop w:val="0"/>
      <w:marBottom w:val="0"/>
      <w:divBdr>
        <w:top w:val="none" w:sz="0" w:space="0" w:color="auto"/>
        <w:left w:val="none" w:sz="0" w:space="0" w:color="auto"/>
        <w:bottom w:val="none" w:sz="0" w:space="0" w:color="auto"/>
        <w:right w:val="none" w:sz="0" w:space="0" w:color="auto"/>
      </w:divBdr>
    </w:div>
    <w:div w:id="1421756281">
      <w:bodyDiv w:val="1"/>
      <w:marLeft w:val="0"/>
      <w:marRight w:val="0"/>
      <w:marTop w:val="0"/>
      <w:marBottom w:val="0"/>
      <w:divBdr>
        <w:top w:val="none" w:sz="0" w:space="0" w:color="auto"/>
        <w:left w:val="none" w:sz="0" w:space="0" w:color="auto"/>
        <w:bottom w:val="none" w:sz="0" w:space="0" w:color="auto"/>
        <w:right w:val="none" w:sz="0" w:space="0" w:color="auto"/>
      </w:divBdr>
    </w:div>
    <w:div w:id="1431898269">
      <w:bodyDiv w:val="1"/>
      <w:marLeft w:val="0"/>
      <w:marRight w:val="0"/>
      <w:marTop w:val="0"/>
      <w:marBottom w:val="0"/>
      <w:divBdr>
        <w:top w:val="none" w:sz="0" w:space="0" w:color="auto"/>
        <w:left w:val="none" w:sz="0" w:space="0" w:color="auto"/>
        <w:bottom w:val="none" w:sz="0" w:space="0" w:color="auto"/>
        <w:right w:val="none" w:sz="0" w:space="0" w:color="auto"/>
      </w:divBdr>
    </w:div>
    <w:div w:id="1458262000">
      <w:bodyDiv w:val="1"/>
      <w:marLeft w:val="0"/>
      <w:marRight w:val="0"/>
      <w:marTop w:val="0"/>
      <w:marBottom w:val="0"/>
      <w:divBdr>
        <w:top w:val="none" w:sz="0" w:space="0" w:color="auto"/>
        <w:left w:val="none" w:sz="0" w:space="0" w:color="auto"/>
        <w:bottom w:val="none" w:sz="0" w:space="0" w:color="auto"/>
        <w:right w:val="none" w:sz="0" w:space="0" w:color="auto"/>
      </w:divBdr>
    </w:div>
    <w:div w:id="1467163217">
      <w:bodyDiv w:val="1"/>
      <w:marLeft w:val="0"/>
      <w:marRight w:val="0"/>
      <w:marTop w:val="0"/>
      <w:marBottom w:val="0"/>
      <w:divBdr>
        <w:top w:val="none" w:sz="0" w:space="0" w:color="auto"/>
        <w:left w:val="none" w:sz="0" w:space="0" w:color="auto"/>
        <w:bottom w:val="none" w:sz="0" w:space="0" w:color="auto"/>
        <w:right w:val="none" w:sz="0" w:space="0" w:color="auto"/>
      </w:divBdr>
    </w:div>
    <w:div w:id="1506046691">
      <w:bodyDiv w:val="1"/>
      <w:marLeft w:val="0"/>
      <w:marRight w:val="0"/>
      <w:marTop w:val="0"/>
      <w:marBottom w:val="0"/>
      <w:divBdr>
        <w:top w:val="none" w:sz="0" w:space="0" w:color="auto"/>
        <w:left w:val="none" w:sz="0" w:space="0" w:color="auto"/>
        <w:bottom w:val="none" w:sz="0" w:space="0" w:color="auto"/>
        <w:right w:val="none" w:sz="0" w:space="0" w:color="auto"/>
      </w:divBdr>
    </w:div>
    <w:div w:id="1514227530">
      <w:bodyDiv w:val="1"/>
      <w:marLeft w:val="0"/>
      <w:marRight w:val="0"/>
      <w:marTop w:val="0"/>
      <w:marBottom w:val="0"/>
      <w:divBdr>
        <w:top w:val="none" w:sz="0" w:space="0" w:color="auto"/>
        <w:left w:val="none" w:sz="0" w:space="0" w:color="auto"/>
        <w:bottom w:val="none" w:sz="0" w:space="0" w:color="auto"/>
        <w:right w:val="none" w:sz="0" w:space="0" w:color="auto"/>
      </w:divBdr>
    </w:div>
    <w:div w:id="1532260724">
      <w:bodyDiv w:val="1"/>
      <w:marLeft w:val="0"/>
      <w:marRight w:val="0"/>
      <w:marTop w:val="0"/>
      <w:marBottom w:val="0"/>
      <w:divBdr>
        <w:top w:val="none" w:sz="0" w:space="0" w:color="auto"/>
        <w:left w:val="none" w:sz="0" w:space="0" w:color="auto"/>
        <w:bottom w:val="none" w:sz="0" w:space="0" w:color="auto"/>
        <w:right w:val="none" w:sz="0" w:space="0" w:color="auto"/>
      </w:divBdr>
    </w:div>
    <w:div w:id="1541936167">
      <w:bodyDiv w:val="1"/>
      <w:marLeft w:val="0"/>
      <w:marRight w:val="0"/>
      <w:marTop w:val="0"/>
      <w:marBottom w:val="0"/>
      <w:divBdr>
        <w:top w:val="none" w:sz="0" w:space="0" w:color="auto"/>
        <w:left w:val="none" w:sz="0" w:space="0" w:color="auto"/>
        <w:bottom w:val="none" w:sz="0" w:space="0" w:color="auto"/>
        <w:right w:val="none" w:sz="0" w:space="0" w:color="auto"/>
      </w:divBdr>
    </w:div>
    <w:div w:id="1558391052">
      <w:bodyDiv w:val="1"/>
      <w:marLeft w:val="0"/>
      <w:marRight w:val="0"/>
      <w:marTop w:val="0"/>
      <w:marBottom w:val="0"/>
      <w:divBdr>
        <w:top w:val="none" w:sz="0" w:space="0" w:color="auto"/>
        <w:left w:val="none" w:sz="0" w:space="0" w:color="auto"/>
        <w:bottom w:val="none" w:sz="0" w:space="0" w:color="auto"/>
        <w:right w:val="none" w:sz="0" w:space="0" w:color="auto"/>
      </w:divBdr>
    </w:div>
    <w:div w:id="1564488091">
      <w:bodyDiv w:val="1"/>
      <w:marLeft w:val="0"/>
      <w:marRight w:val="0"/>
      <w:marTop w:val="0"/>
      <w:marBottom w:val="0"/>
      <w:divBdr>
        <w:top w:val="none" w:sz="0" w:space="0" w:color="auto"/>
        <w:left w:val="none" w:sz="0" w:space="0" w:color="auto"/>
        <w:bottom w:val="none" w:sz="0" w:space="0" w:color="auto"/>
        <w:right w:val="none" w:sz="0" w:space="0" w:color="auto"/>
      </w:divBdr>
    </w:div>
    <w:div w:id="1570461260">
      <w:bodyDiv w:val="1"/>
      <w:marLeft w:val="0"/>
      <w:marRight w:val="0"/>
      <w:marTop w:val="0"/>
      <w:marBottom w:val="0"/>
      <w:divBdr>
        <w:top w:val="none" w:sz="0" w:space="0" w:color="auto"/>
        <w:left w:val="none" w:sz="0" w:space="0" w:color="auto"/>
        <w:bottom w:val="none" w:sz="0" w:space="0" w:color="auto"/>
        <w:right w:val="none" w:sz="0" w:space="0" w:color="auto"/>
      </w:divBdr>
    </w:div>
    <w:div w:id="1580285321">
      <w:bodyDiv w:val="1"/>
      <w:marLeft w:val="0"/>
      <w:marRight w:val="0"/>
      <w:marTop w:val="0"/>
      <w:marBottom w:val="0"/>
      <w:divBdr>
        <w:top w:val="none" w:sz="0" w:space="0" w:color="auto"/>
        <w:left w:val="none" w:sz="0" w:space="0" w:color="auto"/>
        <w:bottom w:val="none" w:sz="0" w:space="0" w:color="auto"/>
        <w:right w:val="none" w:sz="0" w:space="0" w:color="auto"/>
      </w:divBdr>
    </w:div>
    <w:div w:id="1585148059">
      <w:bodyDiv w:val="1"/>
      <w:marLeft w:val="0"/>
      <w:marRight w:val="0"/>
      <w:marTop w:val="0"/>
      <w:marBottom w:val="0"/>
      <w:divBdr>
        <w:top w:val="none" w:sz="0" w:space="0" w:color="auto"/>
        <w:left w:val="none" w:sz="0" w:space="0" w:color="auto"/>
        <w:bottom w:val="none" w:sz="0" w:space="0" w:color="auto"/>
        <w:right w:val="none" w:sz="0" w:space="0" w:color="auto"/>
      </w:divBdr>
    </w:div>
    <w:div w:id="1587421071">
      <w:bodyDiv w:val="1"/>
      <w:marLeft w:val="0"/>
      <w:marRight w:val="0"/>
      <w:marTop w:val="0"/>
      <w:marBottom w:val="0"/>
      <w:divBdr>
        <w:top w:val="none" w:sz="0" w:space="0" w:color="auto"/>
        <w:left w:val="none" w:sz="0" w:space="0" w:color="auto"/>
        <w:bottom w:val="none" w:sz="0" w:space="0" w:color="auto"/>
        <w:right w:val="none" w:sz="0" w:space="0" w:color="auto"/>
      </w:divBdr>
    </w:div>
    <w:div w:id="1590235891">
      <w:bodyDiv w:val="1"/>
      <w:marLeft w:val="0"/>
      <w:marRight w:val="0"/>
      <w:marTop w:val="0"/>
      <w:marBottom w:val="0"/>
      <w:divBdr>
        <w:top w:val="none" w:sz="0" w:space="0" w:color="auto"/>
        <w:left w:val="none" w:sz="0" w:space="0" w:color="auto"/>
        <w:bottom w:val="none" w:sz="0" w:space="0" w:color="auto"/>
        <w:right w:val="none" w:sz="0" w:space="0" w:color="auto"/>
      </w:divBdr>
    </w:div>
    <w:div w:id="1590894204">
      <w:bodyDiv w:val="1"/>
      <w:marLeft w:val="0"/>
      <w:marRight w:val="0"/>
      <w:marTop w:val="0"/>
      <w:marBottom w:val="0"/>
      <w:divBdr>
        <w:top w:val="none" w:sz="0" w:space="0" w:color="auto"/>
        <w:left w:val="none" w:sz="0" w:space="0" w:color="auto"/>
        <w:bottom w:val="none" w:sz="0" w:space="0" w:color="auto"/>
        <w:right w:val="none" w:sz="0" w:space="0" w:color="auto"/>
      </w:divBdr>
    </w:div>
    <w:div w:id="1597323022">
      <w:bodyDiv w:val="1"/>
      <w:marLeft w:val="0"/>
      <w:marRight w:val="0"/>
      <w:marTop w:val="0"/>
      <w:marBottom w:val="0"/>
      <w:divBdr>
        <w:top w:val="none" w:sz="0" w:space="0" w:color="auto"/>
        <w:left w:val="none" w:sz="0" w:space="0" w:color="auto"/>
        <w:bottom w:val="none" w:sz="0" w:space="0" w:color="auto"/>
        <w:right w:val="none" w:sz="0" w:space="0" w:color="auto"/>
      </w:divBdr>
    </w:div>
    <w:div w:id="1614021073">
      <w:bodyDiv w:val="1"/>
      <w:marLeft w:val="0"/>
      <w:marRight w:val="0"/>
      <w:marTop w:val="0"/>
      <w:marBottom w:val="0"/>
      <w:divBdr>
        <w:top w:val="none" w:sz="0" w:space="0" w:color="auto"/>
        <w:left w:val="none" w:sz="0" w:space="0" w:color="auto"/>
        <w:bottom w:val="none" w:sz="0" w:space="0" w:color="auto"/>
        <w:right w:val="none" w:sz="0" w:space="0" w:color="auto"/>
      </w:divBdr>
    </w:div>
    <w:div w:id="1703285847">
      <w:bodyDiv w:val="1"/>
      <w:marLeft w:val="0"/>
      <w:marRight w:val="0"/>
      <w:marTop w:val="0"/>
      <w:marBottom w:val="0"/>
      <w:divBdr>
        <w:top w:val="none" w:sz="0" w:space="0" w:color="auto"/>
        <w:left w:val="none" w:sz="0" w:space="0" w:color="auto"/>
        <w:bottom w:val="none" w:sz="0" w:space="0" w:color="auto"/>
        <w:right w:val="none" w:sz="0" w:space="0" w:color="auto"/>
      </w:divBdr>
    </w:div>
    <w:div w:id="1708338538">
      <w:bodyDiv w:val="1"/>
      <w:marLeft w:val="0"/>
      <w:marRight w:val="0"/>
      <w:marTop w:val="0"/>
      <w:marBottom w:val="0"/>
      <w:divBdr>
        <w:top w:val="none" w:sz="0" w:space="0" w:color="auto"/>
        <w:left w:val="none" w:sz="0" w:space="0" w:color="auto"/>
        <w:bottom w:val="none" w:sz="0" w:space="0" w:color="auto"/>
        <w:right w:val="none" w:sz="0" w:space="0" w:color="auto"/>
      </w:divBdr>
    </w:div>
    <w:div w:id="1717659067">
      <w:bodyDiv w:val="1"/>
      <w:marLeft w:val="0"/>
      <w:marRight w:val="0"/>
      <w:marTop w:val="0"/>
      <w:marBottom w:val="0"/>
      <w:divBdr>
        <w:top w:val="none" w:sz="0" w:space="0" w:color="auto"/>
        <w:left w:val="none" w:sz="0" w:space="0" w:color="auto"/>
        <w:bottom w:val="none" w:sz="0" w:space="0" w:color="auto"/>
        <w:right w:val="none" w:sz="0" w:space="0" w:color="auto"/>
      </w:divBdr>
    </w:div>
    <w:div w:id="1733190758">
      <w:bodyDiv w:val="1"/>
      <w:marLeft w:val="0"/>
      <w:marRight w:val="0"/>
      <w:marTop w:val="0"/>
      <w:marBottom w:val="0"/>
      <w:divBdr>
        <w:top w:val="none" w:sz="0" w:space="0" w:color="auto"/>
        <w:left w:val="none" w:sz="0" w:space="0" w:color="auto"/>
        <w:bottom w:val="none" w:sz="0" w:space="0" w:color="auto"/>
        <w:right w:val="none" w:sz="0" w:space="0" w:color="auto"/>
      </w:divBdr>
    </w:div>
    <w:div w:id="1738045556">
      <w:bodyDiv w:val="1"/>
      <w:marLeft w:val="0"/>
      <w:marRight w:val="0"/>
      <w:marTop w:val="0"/>
      <w:marBottom w:val="0"/>
      <w:divBdr>
        <w:top w:val="none" w:sz="0" w:space="0" w:color="auto"/>
        <w:left w:val="none" w:sz="0" w:space="0" w:color="auto"/>
        <w:bottom w:val="none" w:sz="0" w:space="0" w:color="auto"/>
        <w:right w:val="none" w:sz="0" w:space="0" w:color="auto"/>
      </w:divBdr>
    </w:div>
    <w:div w:id="1757362135">
      <w:bodyDiv w:val="1"/>
      <w:marLeft w:val="0"/>
      <w:marRight w:val="0"/>
      <w:marTop w:val="0"/>
      <w:marBottom w:val="0"/>
      <w:divBdr>
        <w:top w:val="none" w:sz="0" w:space="0" w:color="auto"/>
        <w:left w:val="none" w:sz="0" w:space="0" w:color="auto"/>
        <w:bottom w:val="none" w:sz="0" w:space="0" w:color="auto"/>
        <w:right w:val="none" w:sz="0" w:space="0" w:color="auto"/>
      </w:divBdr>
    </w:div>
    <w:div w:id="1777558982">
      <w:bodyDiv w:val="1"/>
      <w:marLeft w:val="0"/>
      <w:marRight w:val="0"/>
      <w:marTop w:val="0"/>
      <w:marBottom w:val="0"/>
      <w:divBdr>
        <w:top w:val="none" w:sz="0" w:space="0" w:color="auto"/>
        <w:left w:val="none" w:sz="0" w:space="0" w:color="auto"/>
        <w:bottom w:val="none" w:sz="0" w:space="0" w:color="auto"/>
        <w:right w:val="none" w:sz="0" w:space="0" w:color="auto"/>
      </w:divBdr>
    </w:div>
    <w:div w:id="1788229696">
      <w:bodyDiv w:val="1"/>
      <w:marLeft w:val="0"/>
      <w:marRight w:val="0"/>
      <w:marTop w:val="0"/>
      <w:marBottom w:val="0"/>
      <w:divBdr>
        <w:top w:val="none" w:sz="0" w:space="0" w:color="auto"/>
        <w:left w:val="none" w:sz="0" w:space="0" w:color="auto"/>
        <w:bottom w:val="none" w:sz="0" w:space="0" w:color="auto"/>
        <w:right w:val="none" w:sz="0" w:space="0" w:color="auto"/>
      </w:divBdr>
    </w:div>
    <w:div w:id="1865946346">
      <w:bodyDiv w:val="1"/>
      <w:marLeft w:val="0"/>
      <w:marRight w:val="0"/>
      <w:marTop w:val="0"/>
      <w:marBottom w:val="0"/>
      <w:divBdr>
        <w:top w:val="none" w:sz="0" w:space="0" w:color="auto"/>
        <w:left w:val="none" w:sz="0" w:space="0" w:color="auto"/>
        <w:bottom w:val="none" w:sz="0" w:space="0" w:color="auto"/>
        <w:right w:val="none" w:sz="0" w:space="0" w:color="auto"/>
      </w:divBdr>
    </w:div>
    <w:div w:id="1889797506">
      <w:bodyDiv w:val="1"/>
      <w:marLeft w:val="0"/>
      <w:marRight w:val="0"/>
      <w:marTop w:val="0"/>
      <w:marBottom w:val="0"/>
      <w:divBdr>
        <w:top w:val="none" w:sz="0" w:space="0" w:color="auto"/>
        <w:left w:val="none" w:sz="0" w:space="0" w:color="auto"/>
        <w:bottom w:val="none" w:sz="0" w:space="0" w:color="auto"/>
        <w:right w:val="none" w:sz="0" w:space="0" w:color="auto"/>
      </w:divBdr>
    </w:div>
    <w:div w:id="1891305878">
      <w:bodyDiv w:val="1"/>
      <w:marLeft w:val="0"/>
      <w:marRight w:val="0"/>
      <w:marTop w:val="0"/>
      <w:marBottom w:val="0"/>
      <w:divBdr>
        <w:top w:val="none" w:sz="0" w:space="0" w:color="auto"/>
        <w:left w:val="none" w:sz="0" w:space="0" w:color="auto"/>
        <w:bottom w:val="none" w:sz="0" w:space="0" w:color="auto"/>
        <w:right w:val="none" w:sz="0" w:space="0" w:color="auto"/>
      </w:divBdr>
    </w:div>
    <w:div w:id="1906644417">
      <w:bodyDiv w:val="1"/>
      <w:marLeft w:val="0"/>
      <w:marRight w:val="0"/>
      <w:marTop w:val="0"/>
      <w:marBottom w:val="0"/>
      <w:divBdr>
        <w:top w:val="none" w:sz="0" w:space="0" w:color="auto"/>
        <w:left w:val="none" w:sz="0" w:space="0" w:color="auto"/>
        <w:bottom w:val="none" w:sz="0" w:space="0" w:color="auto"/>
        <w:right w:val="none" w:sz="0" w:space="0" w:color="auto"/>
      </w:divBdr>
    </w:div>
    <w:div w:id="1908299293">
      <w:bodyDiv w:val="1"/>
      <w:marLeft w:val="0"/>
      <w:marRight w:val="0"/>
      <w:marTop w:val="0"/>
      <w:marBottom w:val="0"/>
      <w:divBdr>
        <w:top w:val="none" w:sz="0" w:space="0" w:color="auto"/>
        <w:left w:val="none" w:sz="0" w:space="0" w:color="auto"/>
        <w:bottom w:val="none" w:sz="0" w:space="0" w:color="auto"/>
        <w:right w:val="none" w:sz="0" w:space="0" w:color="auto"/>
      </w:divBdr>
    </w:div>
    <w:div w:id="1915582249">
      <w:bodyDiv w:val="1"/>
      <w:marLeft w:val="0"/>
      <w:marRight w:val="0"/>
      <w:marTop w:val="0"/>
      <w:marBottom w:val="0"/>
      <w:divBdr>
        <w:top w:val="none" w:sz="0" w:space="0" w:color="auto"/>
        <w:left w:val="none" w:sz="0" w:space="0" w:color="auto"/>
        <w:bottom w:val="none" w:sz="0" w:space="0" w:color="auto"/>
        <w:right w:val="none" w:sz="0" w:space="0" w:color="auto"/>
      </w:divBdr>
    </w:div>
    <w:div w:id="1936088207">
      <w:bodyDiv w:val="1"/>
      <w:marLeft w:val="0"/>
      <w:marRight w:val="0"/>
      <w:marTop w:val="0"/>
      <w:marBottom w:val="0"/>
      <w:divBdr>
        <w:top w:val="none" w:sz="0" w:space="0" w:color="auto"/>
        <w:left w:val="none" w:sz="0" w:space="0" w:color="auto"/>
        <w:bottom w:val="none" w:sz="0" w:space="0" w:color="auto"/>
        <w:right w:val="none" w:sz="0" w:space="0" w:color="auto"/>
      </w:divBdr>
    </w:div>
    <w:div w:id="1936592149">
      <w:bodyDiv w:val="1"/>
      <w:marLeft w:val="0"/>
      <w:marRight w:val="0"/>
      <w:marTop w:val="0"/>
      <w:marBottom w:val="0"/>
      <w:divBdr>
        <w:top w:val="none" w:sz="0" w:space="0" w:color="auto"/>
        <w:left w:val="none" w:sz="0" w:space="0" w:color="auto"/>
        <w:bottom w:val="none" w:sz="0" w:space="0" w:color="auto"/>
        <w:right w:val="none" w:sz="0" w:space="0" w:color="auto"/>
      </w:divBdr>
    </w:div>
    <w:div w:id="1938176855">
      <w:bodyDiv w:val="1"/>
      <w:marLeft w:val="0"/>
      <w:marRight w:val="0"/>
      <w:marTop w:val="0"/>
      <w:marBottom w:val="0"/>
      <w:divBdr>
        <w:top w:val="none" w:sz="0" w:space="0" w:color="auto"/>
        <w:left w:val="none" w:sz="0" w:space="0" w:color="auto"/>
        <w:bottom w:val="none" w:sz="0" w:space="0" w:color="auto"/>
        <w:right w:val="none" w:sz="0" w:space="0" w:color="auto"/>
      </w:divBdr>
    </w:div>
    <w:div w:id="1997803145">
      <w:bodyDiv w:val="1"/>
      <w:marLeft w:val="0"/>
      <w:marRight w:val="0"/>
      <w:marTop w:val="0"/>
      <w:marBottom w:val="0"/>
      <w:divBdr>
        <w:top w:val="none" w:sz="0" w:space="0" w:color="auto"/>
        <w:left w:val="none" w:sz="0" w:space="0" w:color="auto"/>
        <w:bottom w:val="none" w:sz="0" w:space="0" w:color="auto"/>
        <w:right w:val="none" w:sz="0" w:space="0" w:color="auto"/>
      </w:divBdr>
    </w:div>
    <w:div w:id="2015103973">
      <w:bodyDiv w:val="1"/>
      <w:marLeft w:val="0"/>
      <w:marRight w:val="0"/>
      <w:marTop w:val="0"/>
      <w:marBottom w:val="0"/>
      <w:divBdr>
        <w:top w:val="none" w:sz="0" w:space="0" w:color="auto"/>
        <w:left w:val="none" w:sz="0" w:space="0" w:color="auto"/>
        <w:bottom w:val="none" w:sz="0" w:space="0" w:color="auto"/>
        <w:right w:val="none" w:sz="0" w:space="0" w:color="auto"/>
      </w:divBdr>
    </w:div>
    <w:div w:id="2034989182">
      <w:bodyDiv w:val="1"/>
      <w:marLeft w:val="0"/>
      <w:marRight w:val="0"/>
      <w:marTop w:val="0"/>
      <w:marBottom w:val="0"/>
      <w:divBdr>
        <w:top w:val="none" w:sz="0" w:space="0" w:color="auto"/>
        <w:left w:val="none" w:sz="0" w:space="0" w:color="auto"/>
        <w:bottom w:val="none" w:sz="0" w:space="0" w:color="auto"/>
        <w:right w:val="none" w:sz="0" w:space="0" w:color="auto"/>
      </w:divBdr>
    </w:div>
    <w:div w:id="2037148419">
      <w:bodyDiv w:val="1"/>
      <w:marLeft w:val="0"/>
      <w:marRight w:val="0"/>
      <w:marTop w:val="0"/>
      <w:marBottom w:val="0"/>
      <w:divBdr>
        <w:top w:val="none" w:sz="0" w:space="0" w:color="auto"/>
        <w:left w:val="none" w:sz="0" w:space="0" w:color="auto"/>
        <w:bottom w:val="none" w:sz="0" w:space="0" w:color="auto"/>
        <w:right w:val="none" w:sz="0" w:space="0" w:color="auto"/>
      </w:divBdr>
    </w:div>
    <w:div w:id="2047677497">
      <w:bodyDiv w:val="1"/>
      <w:marLeft w:val="0"/>
      <w:marRight w:val="0"/>
      <w:marTop w:val="0"/>
      <w:marBottom w:val="0"/>
      <w:divBdr>
        <w:top w:val="none" w:sz="0" w:space="0" w:color="auto"/>
        <w:left w:val="none" w:sz="0" w:space="0" w:color="auto"/>
        <w:bottom w:val="none" w:sz="0" w:space="0" w:color="auto"/>
        <w:right w:val="none" w:sz="0" w:space="0" w:color="auto"/>
      </w:divBdr>
    </w:div>
    <w:div w:id="2058120542">
      <w:bodyDiv w:val="1"/>
      <w:marLeft w:val="0"/>
      <w:marRight w:val="0"/>
      <w:marTop w:val="0"/>
      <w:marBottom w:val="0"/>
      <w:divBdr>
        <w:top w:val="none" w:sz="0" w:space="0" w:color="auto"/>
        <w:left w:val="none" w:sz="0" w:space="0" w:color="auto"/>
        <w:bottom w:val="none" w:sz="0" w:space="0" w:color="auto"/>
        <w:right w:val="none" w:sz="0" w:space="0" w:color="auto"/>
      </w:divBdr>
    </w:div>
    <w:div w:id="2075271076">
      <w:bodyDiv w:val="1"/>
      <w:marLeft w:val="0"/>
      <w:marRight w:val="0"/>
      <w:marTop w:val="0"/>
      <w:marBottom w:val="0"/>
      <w:divBdr>
        <w:top w:val="none" w:sz="0" w:space="0" w:color="auto"/>
        <w:left w:val="none" w:sz="0" w:space="0" w:color="auto"/>
        <w:bottom w:val="none" w:sz="0" w:space="0" w:color="auto"/>
        <w:right w:val="none" w:sz="0" w:space="0" w:color="auto"/>
      </w:divBdr>
    </w:div>
    <w:div w:id="2086101497">
      <w:bodyDiv w:val="1"/>
      <w:marLeft w:val="0"/>
      <w:marRight w:val="0"/>
      <w:marTop w:val="0"/>
      <w:marBottom w:val="0"/>
      <w:divBdr>
        <w:top w:val="none" w:sz="0" w:space="0" w:color="auto"/>
        <w:left w:val="none" w:sz="0" w:space="0" w:color="auto"/>
        <w:bottom w:val="none" w:sz="0" w:space="0" w:color="auto"/>
        <w:right w:val="none" w:sz="0" w:space="0" w:color="auto"/>
      </w:divBdr>
    </w:div>
    <w:div w:id="21240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gov.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ena.ir/clip_image00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1BCA1F-AEE8-4221-8A5E-CBF2723C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صورتجلسه هيأت مديره</vt:lpstr>
    </vt:vector>
  </TitlesOfParts>
  <Company>TSE</Company>
  <LinksUpToDate>false</LinksUpToDate>
  <CharactersWithSpaces>9644</CharactersWithSpaces>
  <SharedDoc>false</SharedDoc>
  <HLinks>
    <vt:vector size="6" baseType="variant">
      <vt:variant>
        <vt:i4>3735565</vt:i4>
      </vt:variant>
      <vt:variant>
        <vt:i4>-1</vt:i4>
      </vt:variant>
      <vt:variant>
        <vt:i4>2064</vt:i4>
      </vt:variant>
      <vt:variant>
        <vt:i4>1</vt:i4>
      </vt:variant>
      <vt:variant>
        <vt:lpwstr>http://www.sena.ir/clip_image001.jpg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صورتجلسه هيأت مديره</dc:title>
  <dc:subject/>
  <dc:creator>intdept</dc:creator>
  <cp:keywords/>
  <dc:description/>
  <cp:lastModifiedBy>farahabadi</cp:lastModifiedBy>
  <cp:revision>30</cp:revision>
  <cp:lastPrinted>2012-07-25T06:44:00Z</cp:lastPrinted>
  <dcterms:created xsi:type="dcterms:W3CDTF">2012-07-21T07:44:00Z</dcterms:created>
  <dcterms:modified xsi:type="dcterms:W3CDTF">2012-07-25T06:48:00Z</dcterms:modified>
</cp:coreProperties>
</file>